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="-68" w:tblpY="1051"/>
        <w:tblW w:w="10065" w:type="dxa"/>
        <w:tblLook w:val="04A0"/>
      </w:tblPr>
      <w:tblGrid>
        <w:gridCol w:w="4678"/>
        <w:gridCol w:w="5387"/>
      </w:tblGrid>
      <w:tr w:rsidR="00DC6D7B" w:rsidRPr="00DC6D7B" w:rsidTr="00DC6D7B">
        <w:trPr>
          <w:trHeight w:val="1560"/>
        </w:trPr>
        <w:tc>
          <w:tcPr>
            <w:tcW w:w="4678" w:type="dxa"/>
            <w:noWrap/>
            <w:vAlign w:val="center"/>
          </w:tcPr>
          <w:p w:rsidR="00DC6D7B" w:rsidRPr="00DC6D7B" w:rsidRDefault="00DC6D7B" w:rsidP="00DC6D7B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vAlign w:val="center"/>
            <w:hideMark/>
          </w:tcPr>
          <w:p w:rsidR="0012677A" w:rsidRDefault="0012677A" w:rsidP="0012677A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2 </w:t>
            </w:r>
          </w:p>
          <w:p w:rsidR="0012677A" w:rsidRDefault="0012677A" w:rsidP="0012677A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восьмой сессии Совета </w:t>
            </w:r>
          </w:p>
          <w:p w:rsidR="0012677A" w:rsidRDefault="0012677A" w:rsidP="0012677A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городского округа «Усинск» шестого созыва от 16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кабря 2021 года №226 </w:t>
            </w:r>
          </w:p>
          <w:p w:rsidR="00DC6D7B" w:rsidRPr="00DC6D7B" w:rsidRDefault="0012677A" w:rsidP="0012677A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(в редакции от 31.03.2022 года №273,  приложение 2)</w:t>
            </w:r>
          </w:p>
        </w:tc>
      </w:tr>
    </w:tbl>
    <w:p w:rsidR="00DC6D7B" w:rsidRDefault="00DC6D7B" w:rsidP="00E8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6D7B" w:rsidRDefault="00DC6D7B" w:rsidP="00E8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5484" w:rsidRDefault="00350649" w:rsidP="00E8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ВЕДОМСТВЕННАЯ СТРУКТУРА РАСХОДОВБЮДЖЕТА МО ГО "УСИНСК"НА 2022 ГОД И ПЛАНОВЫЙ ПЕРИОД 2023</w:t>
      </w:r>
      <w:proofErr w:type="gramStart"/>
      <w:r w:rsidRPr="0035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Pr="00350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2024 ГОДОВ</w:t>
      </w:r>
    </w:p>
    <w:p w:rsidR="00E4441D" w:rsidRDefault="00E4441D" w:rsidP="00E4441D">
      <w:pPr>
        <w:spacing w:after="0" w:line="240" w:lineRule="auto"/>
      </w:pPr>
    </w:p>
    <w:tbl>
      <w:tblPr>
        <w:tblW w:w="10211" w:type="dxa"/>
        <w:tblInd w:w="-34" w:type="dxa"/>
        <w:tblLayout w:type="fixed"/>
        <w:tblLook w:val="04A0"/>
      </w:tblPr>
      <w:tblGrid>
        <w:gridCol w:w="3260"/>
        <w:gridCol w:w="567"/>
        <w:gridCol w:w="153"/>
        <w:gridCol w:w="1548"/>
        <w:gridCol w:w="6"/>
        <w:gridCol w:w="561"/>
        <w:gridCol w:w="9"/>
        <w:gridCol w:w="1410"/>
        <w:gridCol w:w="1279"/>
        <w:gridCol w:w="1418"/>
      </w:tblGrid>
      <w:tr w:rsidR="00DC6D7B" w:rsidRPr="00FB119A" w:rsidTr="004D0B1B">
        <w:trPr>
          <w:trHeight w:val="5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6D7B" w:rsidRPr="00FB119A" w:rsidRDefault="00DC6D7B" w:rsidP="00DC6D7B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6D7B" w:rsidRPr="00FB119A" w:rsidRDefault="00DC6D7B" w:rsidP="00DC6D7B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6D7B" w:rsidRPr="00FB119A" w:rsidRDefault="00DC6D7B" w:rsidP="00DC6D7B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6D7B" w:rsidRPr="00FB119A" w:rsidRDefault="00DC6D7B" w:rsidP="00DC6D7B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1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6D7B" w:rsidRPr="00FB119A" w:rsidRDefault="00DC6D7B" w:rsidP="00DC6D7B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DC6D7B" w:rsidRPr="00FB119A" w:rsidTr="004D0B1B">
        <w:trPr>
          <w:trHeight w:val="57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D7B" w:rsidRPr="00FB119A" w:rsidRDefault="00DC6D7B" w:rsidP="00DC6D7B">
            <w:pPr>
              <w:spacing w:after="0" w:line="238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D7B" w:rsidRPr="00FB119A" w:rsidRDefault="00DC6D7B" w:rsidP="00DC6D7B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D7B" w:rsidRPr="00FB119A" w:rsidRDefault="00DC6D7B" w:rsidP="00DC6D7B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D7B" w:rsidRPr="00FB119A" w:rsidRDefault="00DC6D7B" w:rsidP="00DC6D7B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6D7B" w:rsidRPr="00FB119A" w:rsidRDefault="00DC6D7B" w:rsidP="00DC6D7B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6D7B" w:rsidRPr="00FB119A" w:rsidRDefault="00DC6D7B" w:rsidP="00DC6D7B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6D7B" w:rsidRPr="00FB119A" w:rsidRDefault="00DC6D7B" w:rsidP="00DC6D7B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C6D7B" w:rsidRPr="00FB119A" w:rsidTr="004D0B1B">
        <w:trPr>
          <w:trHeight w:val="57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6D7B" w:rsidRPr="00FB119A" w:rsidRDefault="00DC6D7B" w:rsidP="00DC6D7B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6D7B" w:rsidRPr="00FB119A" w:rsidRDefault="00DC6D7B" w:rsidP="00DC6D7B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6D7B" w:rsidRPr="00FB119A" w:rsidRDefault="00DC6D7B" w:rsidP="00DC6D7B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6D7B" w:rsidRPr="00FB119A" w:rsidRDefault="00DC6D7B" w:rsidP="00DC6D7B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6D7B" w:rsidRPr="00FB119A" w:rsidRDefault="00DC6D7B" w:rsidP="00DC6D7B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6D7B" w:rsidRPr="00FB119A" w:rsidRDefault="00DC6D7B" w:rsidP="00DC6D7B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C6D7B" w:rsidRPr="00FB119A" w:rsidRDefault="00DC6D7B" w:rsidP="00DC6D7B">
            <w:pPr>
              <w:spacing w:after="0" w:line="238" w:lineRule="auto"/>
              <w:ind w:left="-104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11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3331509,4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2903072,8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2951496,2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КОНТРОЛЬНО-СЧЕТНАЯ ПАЛАТА ГОРОДСКОГО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7183,2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7136,7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7183,2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7136,7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2311,5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контрольно-счетной палаты - фонд опл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труда (с начислениями) выборных должностных лиц местного самоуправления, осуществляющих свои по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нове, и работников органов местного самоуправления, замещающих должности 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04 U000N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2311,5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2311,5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Аудиторы контрольно-счетной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1734,9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Аудиторы контрольно-счетной палаты </w:t>
            </w:r>
            <w:proofErr w:type="gramStart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-ф</w:t>
            </w:r>
            <w:proofErr w:type="gramEnd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онд опл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труда (с начислениями) выборных должностных лиц местного самоуправления, осуществляющих свои по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нове, и работников органов местного самоуправления, замещающих должности 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05 U000N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1734,9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1734,9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Аппарат контрольно-счетной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3136,8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3090,3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Аппарат контрольно-счетной палаты - фонд оплаты труда (с начислениями) выборных должностных лиц местного самоуправления, осущест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органов местного 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моуправления, замещающих должности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2275,6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2275,6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Аппарат контрольно-счетной палаты, за исключением фонда оплаты труда (с 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числениями) выборных должностных лиц местного самоуправления, осущест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органов местного 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моуправления, замещающих должности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814,7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331,1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483,6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СОВЕТ МУНИЦИПАЛ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ОБРАЗОВАНИЯ Г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РОДСКОГО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655,0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655,0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деятельности 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555,0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 Совета МО ГО "Усинск", за исключением фонда оплаты труда (с 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числениями) выборных должностных лиц местного самоуправления, осущест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органов местного 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моуправления, замещающих должности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555,0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 Совета МО ГО "Усинск" в части представительских и иных прочих расходов, за исключением фонда оплаты труда (с начислениями) 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борных должностных лиц местного самоуправления, осуществляющих свои по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нове, и работников органов местного самоуправления, замещающих должности 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ОБР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ЗОВАНИЯ ГОРОДСКОГО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434074,8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344598,1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347035,5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экономики"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Финансовая поддержка субъектов малого и среднего 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предпринимательства, инв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стиционной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Финансовая поддержка субъектов малого и среднего предпринимательства, инв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стиционной деятельности за счет средств местного бю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2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59958,5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44184,6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44184,6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2078,7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щения или создания объекта индивидуального жилищн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2078,7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щения или создания объекта индивидуального жилищн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строительства,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щения или создания объекта индивидуального жилищн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строительства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2078,7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2078,7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49726,3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39024,2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39024,2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9796,5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МО ГО "Усинск"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9796,5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9796,5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Проведение капитального ремонта многоквартирных жилых домов на территории 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Проведение капитального ремонта многоквартирных жилых домов на территории МО ГО "Усинск"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развитие си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 коммунальной инфр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122,6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развитие си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 коммунальной инфр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структуры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122,6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122,6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Возмещение убытков, возн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кающих в результате гос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дарственного регулирования цен на топливо твердое, ре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лизуемое гражданам и 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пользуемое для нужд от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02 2 07 00000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28993,0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28993,0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Возмещение убытков, возн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кающих в результате гос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дарственного регулирования цен на топливо твердое, ре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лизуемое гражданам и 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пользуемое для нужд от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пления за счет субвенции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28993,0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28993,0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28993,0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полномочий по возмещению убытков, возникающих в 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зультате государственного регулирования цен на топл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 твердое, реализуемое гр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жданам используемое для нужд отопления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02 2 08 00000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112,1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полномочий по возмещению убытков, возникающих в 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зультате государственного регулирования цен на топл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 твердое, реализуемое гр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жданам используемое для нужд отопления за счет средств субвенции из ре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публиканского бюджета Ре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Коми- Фонда опл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труда (с начислениями) выборных должностных лиц местного самоуправления, осуществляющих свои по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нове, и работников органов местного самоуправления, замещающих должности 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ниципальной службы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08 7307N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107,1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полномочий по возмещению убытков, возникающих в 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зультате государственного регулирования цен на топл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 твердое, реализуемое гр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жданам используемое для нужд отопления за счет су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венции из республиканского бюджета Республики Коми за исключением фонда опл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труда (с начислениями) выборных должностных лиц местного самоуправления, осуществляющих свои по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нове, и работников органов местного самоуправления, замещающих должности 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ниципальной службы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 сфере благоустройства,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 сфере благоустройства, прошедших отбор в рамках проекта "Народный бюджет"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"Чистая 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3081,7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3081,7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и ремонт си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 водоснабжения с обус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ройством зон санитарной 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2914,7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и ремонт си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 водоснабжения с обус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ройством зон санитарной 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раны за счёт средств местн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2914,7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2914,7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охр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 питьевых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охр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 питьевых вод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по обустройству исто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холодного водосна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жения,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02 3 06 00000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по обустройству исто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холодного водосна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жения, прошедших отбор в рамках проекта "Народный бюджет", в том числе за счет средств субсидий из респу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ликанского бюджета Респу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06 S2200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S2200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"Обращение с отходами производства и п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требления"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Утилизация отходов с пр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влечением специализирова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Утилизация отходов с пр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влечением специализирова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Установка мусорных площ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док под сбор ТКО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02 4 08 00000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Установка мусорных площ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док под сбор ТКО за счет сре</w:t>
            </w:r>
            <w:proofErr w:type="gramStart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дств гр</w:t>
            </w:r>
            <w:proofErr w:type="gramEnd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08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08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68895,5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54404,9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54450,2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инфраструкт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 и транспортного обсл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63233,0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51233,0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51278,3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Транспортное обслуживание населения в границах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52825,1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51233,0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51278,3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Пассажирские воздушные перевозки, в том числе за счет средств субсидий из республиканского бюджета Республики Коми на возм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щение выпадающих доходов организаций воздушного транспорта, осуществля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щих </w:t>
            </w:r>
            <w:proofErr w:type="spellStart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внутримуниципальные</w:t>
            </w:r>
            <w:proofErr w:type="spellEnd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пассажирские перевозки во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душным транспортом в труднодоступные населе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14223,1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14223,1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Транспортное обслуживание населения в границах МО ГО "Усинск" за счет средств 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38692,8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37055,2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37055,2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27640,2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9415,0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Приведение в нормативное состояние </w:t>
            </w:r>
            <w:proofErr w:type="spellStart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03 1 06 00000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Приведение в нормативное состояние </w:t>
            </w:r>
            <w:proofErr w:type="spellStart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дорог за счет средств мес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06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06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3171,9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рожного движения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Профилактика правонаруш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ний в общественных местах и на улице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3171,9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Профилактика правонаруш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ний в общественных местах и на улице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3171,9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3171,9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сел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560,3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"Социальное развитие села"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560,3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вопросов местного значения за счёт средств 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созданной инфр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структуры связи в трудн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доступных и малонаселе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пунктах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409,0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созданной инфр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структуры связи в трудн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доступных и малонаселе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пунктах, в том числе за счет субсидии из республ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канского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03 S2840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366,7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S2840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созданной инфр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структуры связи в трудн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доступных и малонаселе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пунктах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42,3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ропромышленного компле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 сфере агропромышле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комплекса, прошедших отбор в рамках проекта "Н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 сфере агропромышле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комплекса, прошедших отбор в рамках проекта "Н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родный бюджет", в том чи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 за счет средств субсидии из республиканского бюдж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 сфере агропромышле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комплекса, прошедших отбор в рамках проекта "Н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родный бюджет", в том чи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2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Приобретение и установка уличных тренажеров в д. </w:t>
            </w:r>
            <w:proofErr w:type="spellStart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Акись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07 0 16 00000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Приобретение и установка уличных тренажеров в д. </w:t>
            </w:r>
            <w:proofErr w:type="spellStart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Акись</w:t>
            </w:r>
            <w:proofErr w:type="spellEnd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 счет сре</w:t>
            </w:r>
            <w:proofErr w:type="gramStart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дств гр</w:t>
            </w:r>
            <w:proofErr w:type="gramEnd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16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16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"Социальная защита насел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21226,9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17030,4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17030,4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"Социальная поддержка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20726,9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17030,4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17030,4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дополн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тельной социальной по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держки отдельным категор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дополн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тельной социальной по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держки отдельным категор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ям граждан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 предоставления гражд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нам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446,8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 предоставления гражд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нам субсидий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446,8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446,8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Строительство, приобрет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ние, реконструкция, ремонт жилых помещений для обе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детей-сирот и детей, оставшихся без попечения родителей, лиц из числа 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тей-сирот и детей, оставши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ся без попечения родителей, жилыми помещениями 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специализир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ванного жилищного фонда, предоставляемыми по дог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ворам найма специализир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15555,2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Строительство, приобрет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ние, реконструкция, ремонт жилых помещений для обе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детей-сирот и детей, оставшихся без попечения родителей, лиц из числа 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тей-сирот и детей, оставши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ся без попечения родителей, жилыми помещениями 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специализир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ванного жилищного фонда, предоставляемыми по дог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ворам найма специализир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ванных жилых помещений за счет средств субвенций, п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ступающих из республика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8331,9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8331,9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Строительство, приобрет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ние, реконструкция, ремонт жилых помещений для обе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печения детей-сирот и детей, оставшихся без попечения родителей, лиц из числа 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тей-сирот и детей, оставши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ся без попечения родителей, жилыми помещениями 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ниципального специализир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ванного жилищного фонда, предоставляемыми по дог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ворам найма специализир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ванных жилых помещений за счет средств субвенций, п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ступающих из федерального бюджета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7223,2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7223,2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дусмотренных пунктами 7 и 8 статьи 1 статьи Закона Ре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ственными полномочиями Республики Коми"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65,2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дусмотренных пунктами 7 и 8 статьи 1 статьи Закона Ре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- Фонд опл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ты труда (с начислениями) выборных должностных лиц местного самоуправления, осуществляющих свои по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нове, и работников органов местного самоуправления</w:t>
            </w:r>
            <w:proofErr w:type="gramEnd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должности 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07 7314N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64,3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64,3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дусмотренных пунктами 7 и 8 статьи 1 статьи Закона Ре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Коми, за исключ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нием фонда оплаты труда (с начислениями) выборных должностных лиц местного самоуправления, осущест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органов</w:t>
            </w:r>
            <w:proofErr w:type="gramEnd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местного 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моуправления, </w:t>
            </w:r>
            <w:proofErr w:type="gramStart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жильем 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дельных категорий граждан, установленных Федерал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 законом от 24.11.1995 года N 181-ФЗ "О социал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защите инвалидов в Ро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08 1 09 00000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872,8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жильем 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дельных категорий граждан, установленных Федерал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ным законом от 24.11.1995 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года N 181-ФЗ "О социал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защите инвалидов в Ро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сийской Федерации", за счет средств субвенций, пост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пающих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08 1 09 51760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872,8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08 1 09 51760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872,8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дусмотренных пунктами 9 и 10 статьи 1 статьи Закона Республики Коми "О надел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ственными полномочиями Республики Коми"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21,7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дусмотренных пунктами 9 и 10 статьи 1 статьи Закона Республики Коми "О надел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- Фонд опл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труда (с начислениями) выборных должностных лиц местного самоуправления, осуществляющих свои по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нове, и работников органов местного самоуправления</w:t>
            </w:r>
            <w:proofErr w:type="gramEnd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должности 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10 7304N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21,4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дусмотренных пунктами 9 и 10 статьи 1 статьи Закона Республики Коми "О надел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нии органов местного сам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Коми, за исключ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нием фонда оплаты труда (с начислениями) выборных должностных лиц местного самоуправления, осущест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органов</w:t>
            </w:r>
            <w:proofErr w:type="gramEnd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местного 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моуправления, </w:t>
            </w:r>
            <w:proofErr w:type="gramStart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10 7304Z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дусмотренных пунктом 13 статьи 1 статьи Закона Ре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дусмотренных пунктом 13 статьи 1 статьи Закона Ре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- Фонд опл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труда (с начислениями) выборных должностных лиц местного самоуправления, осуществляющих свои по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нове, и работников органов 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самоуправления, замещающих должности</w:t>
            </w:r>
            <w:proofErr w:type="gramEnd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12 7318N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дусмотренных пунктом 13 статьи 1 статьи Закона Ре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Коми, за исключ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нием фонда оплаты труда (с начислениями) выборных должностных лиц местного самоуправления, осущест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органов местного 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моуправления</w:t>
            </w:r>
            <w:proofErr w:type="gramEnd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дусмотренных пунктом 14 статьи 1 статьи Закона Ре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чий Республики Коми, пр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дусмотренных пунктом 14 статьи 1 статьи Закона Ре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ственными полномочиями Республики Коми" за счёт средств субвенции из ре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"Поддержка социально ориентированных некоммерческих организ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финансовой поддержки социально орие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тированным некоммерч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финансовой поддержки социально орие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тированным некоммерч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ским организациям, в том числе за счет средств субс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дий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3 01 S2430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S2430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249291,6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226493,1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228885,4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Оплата услуг по содержанию муниципального имущества жилого и нежилого фонда, оплата общедомовых расх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дов в многоквартирных 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мах, страхование и охрана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09 1 07 00000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Оплата услуг по содержанию 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муниципального имущества жилого и нежилого фонда, оплата общедомовых расх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дов в многоквартирных 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мах, страхование и охрана муниципального имущества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07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07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муниципал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муниципал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долга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236988,0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223944,4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226276,2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администрации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148101,8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148101,8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148101,8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оплаты труда (с начи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лениями) выборных должн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стных лиц местного сам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свои полномочия на п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стоянной основе, и работн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 органов местного сам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управления, замещающих должности муниципальной службы Администрации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56630,0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56630,0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56630,0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администрации МО ГО "Усинск", за искл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чением фонда оплаты труда (с начислениями) выборных должностных лиц местного 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самоуправления, осущест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органов местного 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моуправления, замещающих должности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91471,9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91471,9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91471,9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91471,9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террит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риальных органов админис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рации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46170,2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44785,2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44785,2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территориальных органов администрации МО ГО "Усинск", за исключен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 фонда оплаты труда (с начислениями) выборных должностных лиц местного самоуправления, осущест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органов местного 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моуправления, замещающих должности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46170,2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44785,2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44785,2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40363,9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4096,5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324,8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професси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нальной подготовки и пов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шение квалификации рабо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администрации, пер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управленческих кадров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професси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нальной подготовки и пов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шение квалификации рабо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администрации, пер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управленческих кадров за счет средств мес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служ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10674,7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служ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щим за счет средств местн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10674,7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10674,7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и муниципал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22693,8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15100,2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администрации МО ГО "Усинск", за искл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чением фонда оплаты труда (с начислениями) выборных должностных лиц местного самоуправления, осущест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органов местного 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моуправления, замещающих должности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22693,8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15100,2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14230,2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Представительские и прочие расходы, 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09 3 06 00000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652,6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Представительские и прочие 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расходы, членские взносы за счет средств местного бю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652,6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352,6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венных полномочий по 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ставлению (изменению) сп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сков кандидатов в </w:t>
            </w:r>
            <w:proofErr w:type="spellStart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заседатели фед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ральных судов общей юри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дикции в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09 3 09 00000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венных полномочий по 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ставлению (изменению) сп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сков кандидатов в </w:t>
            </w:r>
            <w:proofErr w:type="spellStart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заседатели фед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ральных судов общей юри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дикции в РФ за счет средств субвенций, поступающих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чий в соответствии с пун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 4 статьи 1 Закона Ре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"О наделении органов местного сам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 в Республике Коми отдельными госуда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ственными полномочиями Республики Коми"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543,0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венных полномочий в соо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ветствии с пунктом 4 статьи 1 Закона Республики Коми "О наделении органов мес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самоуправления в Ре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публике Коми отдельными государственными полном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чиями Республики Коми" за счет средств субвенций, п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ступающих из республика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бюджета Республики Коми - фонд оплаты труда (с начислениями) выборных должностных лиц местного самоуправления, осущест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ляющих свои полномочия на 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постоянной основе, и рабо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органов местного 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моуправления, замещающих должности муниципальной</w:t>
            </w:r>
            <w:proofErr w:type="gramEnd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10 7308N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535,5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535,5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венных полномочий в соо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ветствии с пунктом 4 статьи 1 Закона Республики Коми "О наделении органов мес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самоуправления в Ре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публике Коми отдельными государственными полном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чиями Республики Коми" за счет средств субвенций, п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ступающих из республика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бюджета Республики Коми, за исключением фонда оплаты труда (с начислени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ми) выборных должностных лиц местного самоуправл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ния, осуществляющих свои полномочия на постоянной основе, и работников орг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ния, замещающих</w:t>
            </w:r>
            <w:proofErr w:type="gramEnd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венных полномочий Респу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Коми, предусмотре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пунктами 11 и 12 статьи 1 статьи Закона Республики Коми "О наделении органов местного самоуправления в Республике Коми отдельн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государственными по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номочиями Республики К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6399,0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венных полномочий Респу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Коми, предусмотре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ных пунктами 11 и 12 статьи 1 статьи Закона Республики Коми "О наделении органов 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 в Республике Коми отдельн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государственными по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номочиями Республики К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ми" за счет средств субве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ций, поступающих из ре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- фонд оплаты труда (с начислениями) 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борных должностных лиц местного самоуправления, осуществляющих свои по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нове, и работников органов местного самоуправления</w:t>
            </w:r>
            <w:proofErr w:type="gramEnd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должности 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12 7305N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6149,0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6149,0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венных полномочий Респу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Коми, предусмотре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пунктами 11 и 12 статьи 1 статьи Закона Республики Коми "О наделении органов местного самоуправления в Республике Коми отдельн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государственными по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номочиями Республики К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ми" за счет средств субве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ций, поступающих из ре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Коми, за исключ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нием фонда оплаты труда (с начислениями) выборных должностных лиц местного самоуправления, осущест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органов</w:t>
            </w:r>
            <w:proofErr w:type="gramEnd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местного 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моуправления, </w:t>
            </w:r>
            <w:proofErr w:type="gramStart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</w:t>
            </w:r>
            <w:proofErr w:type="gramEnd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должности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исполнения функций в области стро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тельства, строительного на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зора и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исполнения функций в области стро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тельства, строительного на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зора и контроля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14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14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"Информац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онное общество"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12192,9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2460,8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2521,1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информацио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безопасности в админ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страции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372,2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информацио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безопасности в админ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страции МО ГО "Усинск" за счет средств местного бю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372,2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372,2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единого электро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документооборота 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министрации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242,7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единого электро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документооборота 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министрации МО ГО "Усинск" за счет средств 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242,7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242,7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локальной вычи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лительной сети администр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1906,2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локальной вычи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лительной сети администр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МО ГО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1906,2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1906,2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Исполнение обязательств по опубликованию нормати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актов МО ГО "Усинск" и обеспечению открытости деятельности органов мес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нормати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актов МО ГО "Усинск" и обеспечению открытости деятельности органов мес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самоуправления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1819,3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1819,3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1589,3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ванием (средствами защиты, эвакуации и пожаротушения) и обеспечение его безопа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1343,7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ванием (средствами защиты, эвакуации и пожаротушения) и обеспечение его безопа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работы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1343,7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1343,7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обучения 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трудников, ответственных за пожарную безопасность, страхования жизни и стим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лирования добровольных пожарных ДПФ (в т.ч. уч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стие населения в борьбе с пожарами)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обучения 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трудников, ответственных за пожарную безопасность, страхования жизни и стим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лирования добровольных пожарных ДПФ (в т.ч. уч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стие населения в борьбе с пожарами)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мест массового отдыха населения на водных объектах с целью обеспеч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их безопасности, охраны жизни и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10 1 07 00000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мест массового отдыха населения на водных объектах с целью обеспеч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их безопасности, охраны жизни и здоровья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блюдением на водных объе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тах мер безопасности и пр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вил поведения при провед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нии мероприятий с массовым пребыванием людей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10 1 08 00000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блюдением на водных объе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тах мер безопасности и пр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вил поведения при провед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нии мероприятий с массовым пребыванием людей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пожарных водоемов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10 1 10 00000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пожарных водоемов, в том числе за счет средств субсидии республ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канского бюджета Республ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10 S2910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Капитальные вложения в объекты государственной 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(муниципальной) собстве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10 S2910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"Гражданская оборона и защита населения от чрезвычайных ситуаций"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техническими системами управления и оповещения населения при ЧС в условиях мирного и 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енного времени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техническими системами управления и оповещения населения при ЧС в условиях мирного и 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енного времени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"Переселение граждан из аварийного жилищного фо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 на период 2019-2025 годы на территории муниципал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образования городского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20451,8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 в рамках I этапа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гионального проекта "Обе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печение устойчивого сокр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щения непригодного для проживания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 F3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 в рамках I этапа за счет средств, поступающих от г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сударственной корпорации - Фонда содействия реформ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рованию ЖКХ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 F3 67483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 в рамках I этапа за счет субсидии из республика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 F3 67484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 в рамках I этапа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1 F3 6748S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 F3 6748S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 в рамках II этапа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гионального проекта "Обе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печение устойчивого сокр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щения непригодного для проживания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2 F3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 в рамках II этапа за счет средств, поступающих от г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сударственной корпорации - Фонда содействия реформ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рованию ЖКХ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2 F3 67483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 F3 67483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 в рамках III этапа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гионального проекта "Обе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печение устойчивого сокр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щения непригодного для проживания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 F3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 в рамках III этапа за счет средств, поступающих от г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сударственной корпорации - Фонда содействия реформ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рованию ЖКХ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 F3 67483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 F3 67483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"Профилактика правонар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шений и обеспечение общ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ственной безопасности на территории муниципального образования городского 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105,5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"Профила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тика преступлений и иных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105,5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органом 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самоуправления 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дельных государственных полномочий Республики К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в сфере администрати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ответственности, пред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смотренной Законом Респу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 "Об администр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тивной ответственности в Республике Коми"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31,5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органом 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самоуправления 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дельных государственных полномочий Республики К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в сфере администрати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ответственности, пред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смотренной Законом Респу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 "Об администр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тивной ответственности в Республике Коми" - за счёт средств субвенции из ре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- Фонд опл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труда (с начислениями) выборных должностных лиц местного самоуправления, осуществляющих свои по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нове, и работников органов местного самоуправления, замещающих должности 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ниципальной службы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 02 7315N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органом 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самоуправления 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дельных государственных полномочий Республики К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 в сфере администрати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ной ответственности, пред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смотренной Законом Респу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 "Об администр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тивной ответственности в Республике Коми" - за счёт средств субвенции из ре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публиканского бюджета Ре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публики Коми за исключ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нием фонда оплаты труда (с начислениями) выборных должностных лиц местного самоуправления, осущест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органов местного 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моуправления, замещающих должности муниципальной службы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 02 7315Z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02 7315Z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Содействие созданию наро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дружины в МО ГО "Усинск", координация де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народной друж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ны, включенных в Реги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нальный реестр народных дружин и общественных объединений правоохран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тельной направленности в РК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Содействие созданию наро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дружины в МО ГО "Усинск", координация де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народной друж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ны, включенной в Реги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нальный реестр народных дружин и общественных объединений правоохран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тельной направленности в РК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Непрограммные направления 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Исполнение судебных и иных актов по обращению взыскания на средства бю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 МО ГО "Усинск" за счет средств местного бю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рации муниципального обр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зования городского округа "Усинск" по предупрежд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и ликвидации ЧС и п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следствий стихийных бедс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вий на территории муниц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образования горо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99 1 02 00000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рации муниципального обр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зования городского округа "Усинск" по предупрежд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и ликвидации ЧС и п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следствий стихийных бедс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вий на территории муниц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образования горо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округа "Усинск" за счет средств местного бю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ЖИЛИ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НО-КОММУНАЛЬНОГО ХОЗЯЙСТВА АДМИНИС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РАЦИИ МУНИЦИПАЛ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ОБРАЗОВАНИЯ Г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РОДСКОГО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369272,1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240230,4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233051,2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209913,4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197700,7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193016,6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209913,4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197700,7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193016,6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147044,8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149530,1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150858,9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Благоустройство территории 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МО ГО "Усинск"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147044,8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149530,1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150858,9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150858,9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развитие си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 коммунальной инфр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5171,2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5171,2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развитие си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 коммунальной инфр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структуры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5171,2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5171,2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5171,2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 за счет средств 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ж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лищно-коммунального х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зяйства и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02 2 06 00000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36786,4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36986,4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36986,4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аппарата УЖКХ АМО ГО "Усинск", за 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ключением фонда оплаты труда (с начислениями) 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борных должностных лиц местного самоуправления, осуществляющих свои по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нове, и работников органов местного самоуправления, замещающих должности 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36786,4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36986,4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36986,4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33736,7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33736,7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2812,5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437,2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 сфере благоустройства,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 сфере благоустройства, прошедших отбор в рамках проекта "Народный бюджет", в том числе за счет средств субсидии из республика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 сфере благоустройства, прошедших отбор в рамках проекта "Народный бюджет"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созд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необходимых условий жизнеобеспечения насел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ния, реализации меропри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тий по решению вопросов местного значения, в части создания благоприятных 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ловий для проживания гра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 городского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созд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необходимых условий жизнеобеспечения насел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ния, реализации меропри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тий по решению вопросов местного значения, в части создания благоприятных 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ловий для проживания гра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 городского округа "Усинск" за счет средств 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дарственными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103464,6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17952,3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15483,2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инфраструкт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 и транспортного обсл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92746,2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11597,1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11628,5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7768,7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пользования местного значения, в том числе за счет субсидии из республика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7768,7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7768,7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2417,1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значения, в том числе за счет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2417,1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2417,1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по приведению в нормативное 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состояние автомобильных дорог местного значения и улиц в населенных пунктах административных центров муниципальных районов и городских (муниципальных) округов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81113,0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1442,7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по приведению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(муниципальных) округов Республики Коми за счет средств местного бю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04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81113,0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1442,7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04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1442,7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проекта "Наро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ный бюджет" в сфере доро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03 1 07 00000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проекта "Наро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ный бюджет" в сфере доро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деятельности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07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07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3854,7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3854,7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рожного движения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3854,7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3854,7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36826,0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6539,2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6539,2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Капитальный ремонт крыши 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здания поликлиники по ул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 Нефтяников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09 1 06 00000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Капитальный ремонт крыши здания поликлиники по ул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 Нефтяников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06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06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6539,2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6539,2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09 3 08 00000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6539,2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6539,2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венного полномочия Респу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 по организации проведения на территории МО ГО "Усинск" меропри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тий при осуществлении де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по обращению с животными без владельцев за счет средств субвенций, поступающих из республ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канского бюджета Республ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6427,1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6427,1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венного полномочия Респу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 по организации проведения на территории МО ГО "Усинск" меропри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тий при осуществлении де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по обращению с животными без владельцев за счет средств субвенций, поступающих из республ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канского бюджета Республ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Коми, за исключением фонда оплаты труда (с 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числениями) выборных должностных лиц местного самоуправления, осущест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ляющих свои полномочия на постоянной основе, и рабо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органов местного 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моуправления, замещающих должности муниципальной службы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112,1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107,1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5755,9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5755,9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ванием (средствами защиты, эвакуации и пожаротушения) и обеспечение его безопа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5755,9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ванием (средствами защиты, эвакуации и пожаротушения) и обеспечение его безопа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работы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5755,9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5755,9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комфортной городской среды муниц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образования горо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округа "Усинск" на 2018-2024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11827,4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обществе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территорий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11827,4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гионального проекта "Фо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мирование комфортной г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F2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11827,4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Благоустройство обществе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территорий МО ГО "Усинск", в том числе за счет субсидии из республика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11827,4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11827,4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шение энергетической э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429,0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ресурсов за счет средств местного бю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систем тепло- и водоснабжения на террит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рии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429,0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систем тепло- и водоснабжения на террит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рии МО ГО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429,0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Модернизация сетей уличн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Модернизация сетей уличн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освещения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жета МО ГО "Усинск" за 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счет средств местного бю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КУЛЬТУРЫ И НАЦИОНАЛЬНОЙ П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ЛИТИКИ АМО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322520,5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282482,2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283070,2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16519,8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16519,8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категорий рабо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16519,8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повышения 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латы труда отдельных кат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горий работников</w:t>
            </w:r>
            <w:proofErr w:type="gramEnd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16519,8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16519,8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и тури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304434,1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265494,4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266082,4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50939,6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47668,2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47668,2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 (расходы по обращению с твердыми коммунальными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63,9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63,9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 за счет средств местного бю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50875,7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47604,3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47604,3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47604,3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роприятий по развитию 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роприятий по развитию 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ризма за счет средств мес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Комплектование докумен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фондов муниципальных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отрасли культ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ры, комплектование кни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фондов муниципальных общедоступных библиотек, в том числе за счет средств субсидий из бюджетов 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L5190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Комплектование докумен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фондов муниципальных библиотек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168,3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системы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34640,1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32588,2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32588,2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системы (расходы по обр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щению с твердыми комм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8,6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системы за счет средств 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34631,5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32579,6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32579,6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32579,6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образования детей в 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48533,2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47808,1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47808,1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учреждений дополнительн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образования детей в 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ласти культуры и искусства (расходы по обращению с твердыми коммунальными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139,7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139,7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образования детей в 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ласти культуры и искусства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48393,4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47668,3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47668,3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47668,3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музея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4727,0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музея (расходы по обращ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с твердыми коммунал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музея за счет средств мес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4724,2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4724,2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 органов местного сам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06 0 09 00000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8378,3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аппарата управл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культуры и национал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политики АМО ГО "Усинск", за исключением фонда оплаты труда (с 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числениями) выборных должностных лиц местного самоуправления, осущест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ляющих свои полномочия на 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постоянной основе, и рабо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органов местного 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моуправления, замещающих должности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8378,3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8378,3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8367,8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3058,8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 за счет средств местного бю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3058,8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3058,8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 учреждений сферы культуры, оснащение учре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дений культуры сценическим реквизитом, мебелью, оде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дой сцены и т.д.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 учреждений сферы культуры, в том числе за счет средств субсидий из бюдж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L4670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L4670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пальных учреждений сферы культуры, в том числе за счет 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средств субсидий из бюдж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 учреждений сферы культуры, оснащение учре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дений культуры сценическим реквизитом, мебелью, оде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дой сцены и т.д.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Строительные и ремонтные работы учреждений культ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30832,5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Строительные и ремонтные работы учреждений культ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30832,5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 сфере культуры, пр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шедших отбор в рамках пр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 сфере культуры, пр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шедших отбор в рамках пр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екта "Народный бюджет", в том числе за счет средств субсидии из республика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 сфере культуры, пр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шедших отбор в рамках пр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екта "Народный бюджет" за счет средств местного бю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</w:t>
            </w:r>
            <w:proofErr w:type="gramStart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повышения 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латы труда отдельных кат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горий работников</w:t>
            </w:r>
            <w:proofErr w:type="gramEnd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80752,8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80752,8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повышения 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латы труда отдельных кат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горий работников</w:t>
            </w:r>
            <w:proofErr w:type="gramEnd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культуры, в том числе за счет средств субсидии из респу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ликанского бюджета Респу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80752,8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80752,8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80752,8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80752,8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37617,9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40932,8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40932,8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отрасли культуры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37617,9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40932,8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40932,8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40932,8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40932,8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приятий регионального пр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екта "Творческие люди"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A2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отрасли культ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ры, обеспечение государс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венной поддержки лучших работников сельских учре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A2 55190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A2 55190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"Социальная поддержка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 предоставления гражд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нам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 предоставления гражд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нам субсидий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обеспечение и 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"Обеспечение безопасности жизнедеятельности насел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ванием (средствами защиты, эвакуации и пожаротушения) и обеспечение его безопа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ванием (средствами защиты, эвакуации и пожаротушения) и обеспечение его безопа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работы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шение энергетической э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Энергосбережение и пов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шение энергетической э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фективности в учреждениях культуры и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14 0 06 00000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Энергосбережение и пов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шение энергетической э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фективности в учреждениях культуры и дополнительного образования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06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06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КОМИТЕТ ПО УПРАВЛ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МУНИЦИПАЛЬНЫМ ИМУЩЕСТВОМ АДМ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НИСТРАЦИИ МУНИЦ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ОБРАЗОВ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ГОРОДСКОГО ОКР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33338,3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33338,3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"Управление 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муниципальным имущес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38553,7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33338,3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Регистрация права собстве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на объекты муниц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собственности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2029,3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Регистрация права собстве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ности на объекты муниц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собственности МО ГО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2029,3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2029,3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постоя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ное (бессрочное) пользов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ние, безвозмездное срочное пользование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852,0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постоя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ное (бессрочное) пользов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ние, безвозмездное срочное пользование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852,0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безво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мездное пользование, дов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рительное управление, з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крепление в оперативное управление, хозяйственное ведение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1270,0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безво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мездное пользование, дов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рительное управление, з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крепление в оперативное управление, хозяйственное ведение за счет средств 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1270,0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подпрограммы "Управление муниципальным имущес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26508,6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26500,4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26458,1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оплаты труда (с начи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лениями) выборных должн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стных лиц местного сам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управления, осуществля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свои полномочия на п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стоянной основе, и работн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 органов местного сам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управления, замещающих должности муниципальной службы Комитета по упра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лению муниципальным имуществом администрации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14888,4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14888,4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14888,4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14888,4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подпрограммы "Управление муниципальным имущес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вом", за исключением фонда оплаты труда (с начислени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ми) выборных должностных лиц местного самоуправл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ния, осуществляющих свои полномочия на постоянной основе, и работников орг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ния, замещающих должности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11620,2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11612,0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11569,7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10126,6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1385,4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2728,9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имуществом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2728,9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2228,9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ФИЗИЧ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 КУЛЬТУРЫ И СПОРТА АДМИНИСТР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МУНИЦИПАЛЬНОГО ОБРАЗОВАНИЯ ГОРО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215598,0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176901,8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177643,9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35970,2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35970,2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35970,2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35970,2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35970,2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35970,2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категорий рабо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35970,2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35970,2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35970,2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повышения 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латы труда отдельных кат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горий работников</w:t>
            </w:r>
            <w:proofErr w:type="gramEnd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35970,2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35970,2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35970,2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35970,2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179627,8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140931,6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141673,7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но-спортивной направленн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161287,1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127905,7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128647,8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но-спортивной направленн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(расходы по обращению с твердыми коммунальными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557,9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557,9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но-спортивной направленн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160729,2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127347,7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128089,8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127347,7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128089,8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Укрепление материально-технической базы учрежд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ний физкультурно-спортивной направленности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ний физкультурно-спортивной направленности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физкультурно-оздоровительных и спорти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мероприятий для нас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физкультурно-оздоровительных и спорти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мероприятий для нас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 за счет средств мес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адаптивной физ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ческой культуры и адапти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адаптивной физ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ческой культуры и адапти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спорта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 органов администрации в части финансового обесп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чения деятельности аппарата Управления физической культуры и спорта АМО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07 0 06 00000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13025,9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аппарата УФК и</w:t>
            </w:r>
            <w:proofErr w:type="gramStart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АМО ГО "Усинск", за 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ключением фонда оплаты труда (с начислениями) 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борных должностных лиц местного самоуправления, осуществляющих свои по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нове, и работников органов местного самоуправления, замещающих должности 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13025,9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13025,9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11647,9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07 0 07 00000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 за счет средств местного бю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 сфере физической культуры и спорта, проше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07 0 08 00000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 сфере физической культуры и спорта, проше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08 S2100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S2100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приятий регионального пр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екта "Спорт - норма жизни"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P5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отдельных мер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приятий регионального пр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екта "Спорт - норма жизни" в части государственной по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держки спортивных орган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заций, осуществляющих по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готовку спортивного резерва для спортивных сборных к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манд, в том числе спорти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сборных команд Росси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P5 S2090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P5 S2090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ОБРАЗ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ВАНИЯ АДМИНИСТР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МУНИЦИПАЛЬНОГО ОБРАЗОВАНИЯ ГОРО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1846490,7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1689437,9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1692484,8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Управления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Управления образования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1836725,0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1681022,7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1684243,0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дошкольного, общего и 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49426,9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23714,1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21019,4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образования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дернизации инфраструктуры образовательных организ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дернизации инфраструктуры образовательных организ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низациях в сфере образов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23822,5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23246,3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21019,4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низациях в сфере образов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 Республике Коми, в том числе за счет средств субсидий из бюджетов 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9837,8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9837,8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низациях в сфере образов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11181,6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11181,6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 сфере образования,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 сфере образования, прошедших отбор в рамках проекта "Народный бюджет", в том числе за счет средств субсидий из бюджетов 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 сфере образования, прошедших отбор в рамках проекта "Народный бюджет"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и замена оконных рам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и замена оконных рам за счет сре</w:t>
            </w:r>
            <w:proofErr w:type="gramStart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дств гр</w:t>
            </w:r>
            <w:proofErr w:type="gramEnd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мер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приятий регионального пр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екта "Успех каждого ребё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E2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низациях в сфере образов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в Республике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E2 54910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E2 54910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"Отдых детей и трудоустройство подрос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4662,7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отдыха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3531,0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проведению оздоровительной кампании детей, в том числе за счет средств субсидий из бюдж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3507,4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3507,4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отдыха детей за счет средств местного бю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1131,7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проведению оздоровительной кампании детей (организация време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трудоустройства подр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стков), в том числе за счет средств субсидий из бюдж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265,6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265,6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подростков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866,2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866,2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"Дети и 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лодёжь"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гионального проекта "Соц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альная активность"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гионального проекта "Соц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альная активность"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гражданско-патриотической направленности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гражданско-патриотической направленности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1781833,6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1652645,9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1658560,9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ганизацию их питания и 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жима дня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75134,3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42238,6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ганизацию их питания и 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жима дня (расходы по обр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щению с твердыми комм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1214,2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1214,2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ганизацию их питания и 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жима дня за счет средств 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73920,1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41024,4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41024,4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41024,4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41024,4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компенс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родителям (законным представителям) платы за присмотр и уход за детьми, посещающими образов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тельные организации, реал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зующие образовательную программу дошкольного 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9297,6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компенс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родителям (законным представителям) платы за присмотр и уход за детьми, посещающими образов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тельные организации, реал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зующие образовательную программу дошкольного 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разования за счет субвенции из республиканского бюдж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9297,6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9297,6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муниципальными дошкольными и муниц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 общеобразов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тельными организациями 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разовательных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1315529,5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1315529,5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1315529,5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муниципальными дошкольными и муниц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пальными общеобразов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тельными организациями 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разовательных программ за счет субвенции из республ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канского бюджета Республ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1315529,5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1315529,5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1315529,5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1315529,5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1315529,5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1315529,5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общего 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205550,7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126566,1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132481,1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выплат ежем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сячного денежного возн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граждения за классное рук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водство педагогическим 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ботникам общеобразов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05 4 05 53031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42754,6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42754,6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43416,0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05 4 05 53031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43416,0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выплат ежем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сячного денежного возн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граждения за классное рук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водство педагогическим 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ботникам общеобразов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05 4 05 74030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4134,8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05 4 05 74030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4134,8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щихся, получающих начал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ное общее образование в 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ниципальных образовател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38435,4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36594,0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37604,3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37604,3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общего 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разования (расходы по 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ращению с твердыми комм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1475,0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1475,0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общего 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разования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118813,8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41670,6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45851,0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41670,6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45851,0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категорий рабо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16269,9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16269,9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повышения 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латы труда отдельных кат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горий работников</w:t>
            </w:r>
            <w:proofErr w:type="gramEnd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сфере образования, в том числе за счет средств субсидий из 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16269,9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16269,9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16269,9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детям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59103,6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58414,7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58414,7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детям (расходы по обр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щению с твердыми комм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66,4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66,4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 детям за счет средств местного бюджета"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59037,2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58348,3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58348,3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58348,3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58348,3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7085,9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 (расходы по обращению с твердыми коммунальными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7071,9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7071,9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аппарата Управления образования 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министрации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05 4 09 00000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31344,5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31344,5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31344,5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тельности аппарата управл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ния образования АМО ГО "Усинск", за исключением 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фонда оплаты труда (с 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числениями) выборных должностных лиц местного самоуправления, осущест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ляющих свои полномочия на постоянной основе, и рабо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ников органов местного 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моуправления, замещающих должности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31344,5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31344,5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31344,5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31344,5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Управления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45899,0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45899,0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Управления образования за счет средств местного бю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45899,0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45899,0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42651,1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3081,5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166,4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работников за счет средств местного бю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14266,2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физической кул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ний физкультурно-спортивной направленности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ний физкультурно-спортивной направленности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5624,6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"Социальная поддержка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5624,6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 предоставления гражд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нам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124,6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 предоставления гражд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нам субсидий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124,6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124,6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венного полномочия Респу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 по предоставл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мер социальной по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держки в форме выплаты 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нежной компенсации педаг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гическим работникам мун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 образовательных организаций в Республике Коми, работающим и прож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вающим в сельских населе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пунктах или поселках городского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5500,0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венного полномочия Респу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лики Коми по предоставл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нию мер социальной по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держки в форме выплаты 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нежной компенсации педаг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гическим работникам мун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ципальных образовательных организаций в Республике Коми, работающим и прож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вающим в сельских населе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пунктах или поселках городского типа за счет средств субвенций, пост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пающих из республиканск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 Республики К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5500,0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2617,2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2617,2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ванием (средствами защиты, эвакуации и пожаротушения) и обеспечение его безопа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2617,2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ванием (средствами защиты, эвакуации и пожаротушения) и обеспечение его безопа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работы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2617,2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2583,9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ФИНАНСОВОЕ УПРА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ЛЕНИЕ АДМИНИСТР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МУНИЦИПАЛЬНОГО ОБРАЗОВАНИЯ ГОРО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96273,5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128560,5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177080,6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90954,5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90807,6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95926,1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90954,5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90807,6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95926,1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муниципал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58197,0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57746,2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62787,5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Обслуживание муниципал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долга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58197,0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57746,2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62787,5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57746,2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62787,5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тельности аппарата </w:t>
            </w:r>
            <w:proofErr w:type="spellStart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</w:t>
            </w:r>
            <w:proofErr w:type="spellEnd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32757,5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33061,4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33138,6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оплаты труда (с начи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лениями) выборных должн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стных лиц местного сам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управления, осуществля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 свои полномочия на п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стоянной основе, и работн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 органов местного сам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управления, замещающих должности муниципальной службы </w:t>
            </w:r>
            <w:proofErr w:type="spellStart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21256,4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21256,4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21256,4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21256,4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ций органов администрации в части обеспечения де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тельности аппарата </w:t>
            </w:r>
            <w:proofErr w:type="spellStart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управления</w:t>
            </w:r>
            <w:proofErr w:type="spellEnd"/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АМО "Усинск", за исключением фонда опл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труда (с начислениями) выборных должностных лиц местного самоуправления, осуществляющих свои по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номочия на постоянной 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нове, и работников органов местного самоуправления, замещающих должности м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11882,2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11099,2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луг для обеспечения гос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37752,9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81154,5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 МО ГО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 МО ГО "Усинск" за счет средств местного бю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Средства, зарезервированные на проведение мероприятий, посвященных празднованию дня Победы в ВОВ, Дня г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99 0 08 00000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Средства, зарезервированные на проведение мероприятий, посвященных празднованию дня Победы в ВОВ, Дня г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рода за счет средств местн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37752,9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71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81154,5</w:t>
            </w:r>
          </w:p>
        </w:tc>
      </w:tr>
      <w:tr w:rsidR="00F20717" w:rsidRPr="00F20717" w:rsidTr="004D0B1B">
        <w:trPr>
          <w:trHeight w:val="2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0717" w:rsidRPr="00892C1C" w:rsidRDefault="00F20717" w:rsidP="00F207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2C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</w:t>
            </w:r>
            <w:r w:rsidRPr="00892C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892C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ходы за счет средств местн</w:t>
            </w:r>
            <w:r w:rsidRPr="00892C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92C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892C1C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2C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892C1C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2C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9 99 U0000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892C1C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2C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D4C22" w:rsidRPr="00892C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892C1C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892C1C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2C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37752,9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717" w:rsidRPr="00F20717" w:rsidRDefault="00F20717" w:rsidP="00F207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2C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81154,5</w:t>
            </w:r>
          </w:p>
        </w:tc>
      </w:tr>
    </w:tbl>
    <w:p w:rsidR="00F20717" w:rsidRDefault="00F20717" w:rsidP="00E4441D">
      <w:pPr>
        <w:spacing w:after="0" w:line="240" w:lineRule="auto"/>
      </w:pPr>
    </w:p>
    <w:p w:rsidR="00F20717" w:rsidRDefault="00F20717" w:rsidP="00E4441D">
      <w:pPr>
        <w:spacing w:after="0" w:line="240" w:lineRule="auto"/>
      </w:pPr>
    </w:p>
    <w:p w:rsidR="00DC6D7B" w:rsidRDefault="00DC6D7B" w:rsidP="00E4441D">
      <w:pPr>
        <w:spacing w:after="0" w:line="240" w:lineRule="auto"/>
      </w:pPr>
    </w:p>
    <w:p w:rsidR="00DC6D7B" w:rsidRDefault="00DC6D7B" w:rsidP="00E4441D">
      <w:pPr>
        <w:spacing w:after="0" w:line="240" w:lineRule="auto"/>
      </w:pPr>
    </w:p>
    <w:p w:rsidR="00DC6D7B" w:rsidRDefault="00DC6D7B" w:rsidP="00E4441D">
      <w:pPr>
        <w:spacing w:after="0" w:line="240" w:lineRule="auto"/>
      </w:pPr>
    </w:p>
    <w:p w:rsidR="00E829B8" w:rsidRDefault="00E829B8" w:rsidP="007F23AE">
      <w:pPr>
        <w:spacing w:after="0" w:line="240" w:lineRule="auto"/>
      </w:pPr>
    </w:p>
    <w:sectPr w:rsidR="00E829B8" w:rsidSect="00350649">
      <w:headerReference w:type="default" r:id="rId6"/>
      <w:pgSz w:w="11906" w:h="16838"/>
      <w:pgMar w:top="709" w:right="851" w:bottom="426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B1B" w:rsidRDefault="004D0B1B" w:rsidP="00474AE6">
      <w:pPr>
        <w:spacing w:after="0" w:line="240" w:lineRule="auto"/>
      </w:pPr>
      <w:r>
        <w:separator/>
      </w:r>
    </w:p>
  </w:endnote>
  <w:endnote w:type="continuationSeparator" w:id="1">
    <w:p w:rsidR="004D0B1B" w:rsidRDefault="004D0B1B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B1B" w:rsidRDefault="004D0B1B" w:rsidP="00474AE6">
      <w:pPr>
        <w:spacing w:after="0" w:line="240" w:lineRule="auto"/>
      </w:pPr>
      <w:r>
        <w:separator/>
      </w:r>
    </w:p>
  </w:footnote>
  <w:footnote w:type="continuationSeparator" w:id="1">
    <w:p w:rsidR="004D0B1B" w:rsidRDefault="004D0B1B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4D0B1B" w:rsidRDefault="0031052D" w:rsidP="00474AE6">
        <w:pPr>
          <w:pStyle w:val="a3"/>
          <w:jc w:val="center"/>
        </w:pPr>
        <w:r>
          <w:fldChar w:fldCharType="begin"/>
        </w:r>
        <w:r w:rsidR="004D0B1B">
          <w:instrText>PAGE   \* MERGEFORMAT</w:instrText>
        </w:r>
        <w:r>
          <w:fldChar w:fldCharType="separate"/>
        </w:r>
        <w:r w:rsidR="0012677A">
          <w:rPr>
            <w:noProof/>
          </w:rPr>
          <w:t>62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D3C6B"/>
    <w:rsid w:val="000D7D41"/>
    <w:rsid w:val="0012677A"/>
    <w:rsid w:val="00214B6B"/>
    <w:rsid w:val="00257CF0"/>
    <w:rsid w:val="00275484"/>
    <w:rsid w:val="002865BB"/>
    <w:rsid w:val="002866F3"/>
    <w:rsid w:val="00287A6C"/>
    <w:rsid w:val="002D491E"/>
    <w:rsid w:val="002E50EC"/>
    <w:rsid w:val="002F2CE6"/>
    <w:rsid w:val="0031052D"/>
    <w:rsid w:val="00322D9C"/>
    <w:rsid w:val="00335D3D"/>
    <w:rsid w:val="00350649"/>
    <w:rsid w:val="003556CF"/>
    <w:rsid w:val="003751BD"/>
    <w:rsid w:val="00455FB8"/>
    <w:rsid w:val="00474AE6"/>
    <w:rsid w:val="004B2377"/>
    <w:rsid w:val="004D0B1B"/>
    <w:rsid w:val="004D4329"/>
    <w:rsid w:val="004F1481"/>
    <w:rsid w:val="005630A5"/>
    <w:rsid w:val="00586EED"/>
    <w:rsid w:val="005B4507"/>
    <w:rsid w:val="005C0D74"/>
    <w:rsid w:val="005C45C2"/>
    <w:rsid w:val="005C7332"/>
    <w:rsid w:val="005F0A9D"/>
    <w:rsid w:val="006947CE"/>
    <w:rsid w:val="006D4C22"/>
    <w:rsid w:val="00714795"/>
    <w:rsid w:val="0073424D"/>
    <w:rsid w:val="00746380"/>
    <w:rsid w:val="0076031A"/>
    <w:rsid w:val="007B4163"/>
    <w:rsid w:val="007C0A58"/>
    <w:rsid w:val="007E3684"/>
    <w:rsid w:val="007F23AE"/>
    <w:rsid w:val="008774F4"/>
    <w:rsid w:val="00892C1C"/>
    <w:rsid w:val="009047F7"/>
    <w:rsid w:val="00970246"/>
    <w:rsid w:val="009D06FF"/>
    <w:rsid w:val="009F67AF"/>
    <w:rsid w:val="00AC0DDF"/>
    <w:rsid w:val="00B11AF6"/>
    <w:rsid w:val="00B4266F"/>
    <w:rsid w:val="00B602A5"/>
    <w:rsid w:val="00B93157"/>
    <w:rsid w:val="00BD3339"/>
    <w:rsid w:val="00C71F17"/>
    <w:rsid w:val="00C93CF0"/>
    <w:rsid w:val="00CC6074"/>
    <w:rsid w:val="00CF5B2E"/>
    <w:rsid w:val="00D200E3"/>
    <w:rsid w:val="00D36842"/>
    <w:rsid w:val="00D83D6C"/>
    <w:rsid w:val="00D8740C"/>
    <w:rsid w:val="00DA32A7"/>
    <w:rsid w:val="00DC6CE9"/>
    <w:rsid w:val="00DC6D7B"/>
    <w:rsid w:val="00E4441D"/>
    <w:rsid w:val="00E829B8"/>
    <w:rsid w:val="00EB39DE"/>
    <w:rsid w:val="00F20717"/>
    <w:rsid w:val="00FA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62</Pages>
  <Words>15309</Words>
  <Characters>87263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2</cp:revision>
  <cp:lastPrinted>2022-04-05T07:51:00Z</cp:lastPrinted>
  <dcterms:created xsi:type="dcterms:W3CDTF">2022-04-07T10:41:00Z</dcterms:created>
  <dcterms:modified xsi:type="dcterms:W3CDTF">2022-04-07T10:41:00Z</dcterms:modified>
</cp:coreProperties>
</file>