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322"/>
        <w:gridCol w:w="3023"/>
        <w:gridCol w:w="3621"/>
      </w:tblGrid>
      <w:tr w:rsidR="003648BB" w:rsidRPr="003648BB" w:rsidTr="002575F0">
        <w:trPr>
          <w:trHeight w:val="1843"/>
        </w:trPr>
        <w:tc>
          <w:tcPr>
            <w:tcW w:w="3322" w:type="dxa"/>
          </w:tcPr>
          <w:p w:rsidR="003648BB" w:rsidRPr="003648BB" w:rsidRDefault="00F158A2" w:rsidP="003648BB">
            <w:pPr>
              <w:spacing w:after="0" w:line="240" w:lineRule="auto"/>
              <w:jc w:val="center"/>
              <w:rPr>
                <w:rFonts w:ascii="Times New Roman" w:eastAsia="Times New Roman" w:hAnsi="Times New Roman"/>
                <w:b/>
                <w:sz w:val="32"/>
                <w:szCs w:val="20"/>
                <w:lang w:eastAsia="ru-RU"/>
              </w:rPr>
            </w:pPr>
            <w:r>
              <w:rPr>
                <w:rFonts w:ascii="Times New Roman" w:eastAsia="Times New Roman" w:hAnsi="Times New Roman"/>
                <w:b/>
                <w:sz w:val="32"/>
                <w:szCs w:val="20"/>
                <w:lang w:eastAsia="ru-RU"/>
              </w:rPr>
              <w:t>«</w:t>
            </w:r>
            <w:r w:rsidR="003648BB" w:rsidRPr="003648BB">
              <w:rPr>
                <w:rFonts w:ascii="Times New Roman" w:eastAsia="Times New Roman" w:hAnsi="Times New Roman"/>
                <w:b/>
                <w:sz w:val="32"/>
                <w:szCs w:val="20"/>
                <w:lang w:eastAsia="ru-RU"/>
              </w:rPr>
              <w:t>Усинск</w:t>
            </w:r>
            <w:r>
              <w:rPr>
                <w:rFonts w:ascii="Times New Roman" w:eastAsia="Times New Roman" w:hAnsi="Times New Roman"/>
                <w:b/>
                <w:sz w:val="32"/>
                <w:szCs w:val="20"/>
                <w:lang w:eastAsia="ru-RU"/>
              </w:rPr>
              <w:t>»</w:t>
            </w:r>
            <w:r w:rsidR="003648BB" w:rsidRPr="003648BB">
              <w:rPr>
                <w:rFonts w:ascii="Times New Roman" w:eastAsia="Times New Roman" w:hAnsi="Times New Roman"/>
                <w:b/>
                <w:sz w:val="32"/>
                <w:szCs w:val="20"/>
                <w:lang w:eastAsia="ru-RU"/>
              </w:rPr>
              <w:t xml:space="preserve"> кар </w:t>
            </w:r>
            <w:proofErr w:type="spellStart"/>
            <w:r w:rsidR="003648BB" w:rsidRPr="003648BB">
              <w:rPr>
                <w:rFonts w:ascii="Times New Roman" w:eastAsia="Times New Roman" w:hAnsi="Times New Roman"/>
                <w:b/>
                <w:sz w:val="32"/>
                <w:szCs w:val="20"/>
                <w:lang w:eastAsia="ru-RU"/>
              </w:rPr>
              <w:t>кытшлöн</w:t>
            </w:r>
            <w:proofErr w:type="spellEnd"/>
            <w:r w:rsidR="003648BB" w:rsidRPr="003648BB">
              <w:rPr>
                <w:rFonts w:ascii="Times New Roman" w:eastAsia="Times New Roman" w:hAnsi="Times New Roman"/>
                <w:b/>
                <w:sz w:val="32"/>
                <w:szCs w:val="20"/>
                <w:lang w:eastAsia="ru-RU"/>
              </w:rPr>
              <w:t xml:space="preserve"> </w:t>
            </w:r>
            <w:proofErr w:type="spellStart"/>
            <w:r w:rsidR="003648BB" w:rsidRPr="003648BB">
              <w:rPr>
                <w:rFonts w:ascii="Times New Roman" w:eastAsia="Times New Roman" w:hAnsi="Times New Roman"/>
                <w:b/>
                <w:sz w:val="32"/>
                <w:szCs w:val="20"/>
                <w:lang w:eastAsia="ru-RU"/>
              </w:rPr>
              <w:t>муниципальнöй</w:t>
            </w:r>
            <w:proofErr w:type="spellEnd"/>
            <w:r w:rsidR="003648BB" w:rsidRPr="003648BB">
              <w:rPr>
                <w:rFonts w:ascii="Times New Roman" w:eastAsia="Times New Roman" w:hAnsi="Times New Roman"/>
                <w:b/>
                <w:sz w:val="32"/>
                <w:szCs w:val="20"/>
                <w:lang w:eastAsia="ru-RU"/>
              </w:rPr>
              <w:t xml:space="preserve"> </w:t>
            </w:r>
            <w:proofErr w:type="spellStart"/>
            <w:r w:rsidR="003648BB" w:rsidRPr="003648BB">
              <w:rPr>
                <w:rFonts w:ascii="Times New Roman" w:eastAsia="Times New Roman" w:hAnsi="Times New Roman"/>
                <w:b/>
                <w:sz w:val="32"/>
                <w:szCs w:val="20"/>
                <w:lang w:eastAsia="ru-RU"/>
              </w:rPr>
              <w:t>юкöнса</w:t>
            </w:r>
            <w:proofErr w:type="spellEnd"/>
            <w:proofErr w:type="gramStart"/>
            <w:r w:rsidR="003648BB" w:rsidRPr="003648BB">
              <w:rPr>
                <w:rFonts w:ascii="Times New Roman" w:eastAsia="Times New Roman" w:hAnsi="Times New Roman"/>
                <w:b/>
                <w:sz w:val="32"/>
                <w:szCs w:val="20"/>
                <w:lang w:eastAsia="ru-RU"/>
              </w:rPr>
              <w:t xml:space="preserve"> </w:t>
            </w:r>
            <w:proofErr w:type="spellStart"/>
            <w:r w:rsidR="003648BB" w:rsidRPr="003648BB">
              <w:rPr>
                <w:rFonts w:ascii="Times New Roman" w:eastAsia="Times New Roman" w:hAnsi="Times New Roman"/>
                <w:b/>
                <w:sz w:val="32"/>
                <w:szCs w:val="20"/>
                <w:lang w:eastAsia="ru-RU"/>
              </w:rPr>
              <w:t>С</w:t>
            </w:r>
            <w:proofErr w:type="gramEnd"/>
            <w:r w:rsidR="003648BB" w:rsidRPr="003648BB">
              <w:rPr>
                <w:rFonts w:ascii="Times New Roman" w:eastAsia="Times New Roman" w:hAnsi="Times New Roman"/>
                <w:b/>
                <w:sz w:val="32"/>
                <w:szCs w:val="20"/>
                <w:lang w:eastAsia="ru-RU"/>
              </w:rPr>
              <w:t>öвет</w:t>
            </w:r>
            <w:proofErr w:type="spellEnd"/>
          </w:p>
          <w:p w:rsidR="003648BB" w:rsidRPr="003648BB" w:rsidRDefault="003648BB" w:rsidP="003648BB">
            <w:pPr>
              <w:spacing w:after="0" w:line="240" w:lineRule="auto"/>
              <w:jc w:val="both"/>
              <w:rPr>
                <w:rFonts w:ascii="Times New Roman" w:eastAsia="Times New Roman" w:hAnsi="Times New Roman"/>
                <w:b/>
                <w:sz w:val="28"/>
                <w:szCs w:val="20"/>
                <w:lang w:eastAsia="ru-RU"/>
              </w:rPr>
            </w:pPr>
          </w:p>
        </w:tc>
        <w:tc>
          <w:tcPr>
            <w:tcW w:w="3023" w:type="dxa"/>
          </w:tcPr>
          <w:p w:rsidR="003648BB" w:rsidRPr="003648BB" w:rsidRDefault="003648BB" w:rsidP="003648BB">
            <w:pPr>
              <w:spacing w:after="0" w:line="240" w:lineRule="auto"/>
              <w:jc w:val="center"/>
              <w:rPr>
                <w:rFonts w:ascii="Times New Roman" w:eastAsia="Times New Roman" w:hAnsi="Times New Roman"/>
                <w:sz w:val="20"/>
                <w:szCs w:val="20"/>
                <w:lang w:eastAsia="ru-RU"/>
              </w:rPr>
            </w:pPr>
          </w:p>
        </w:tc>
        <w:tc>
          <w:tcPr>
            <w:tcW w:w="3621" w:type="dxa"/>
          </w:tcPr>
          <w:p w:rsidR="003648BB" w:rsidRPr="003648BB" w:rsidRDefault="003648BB" w:rsidP="003648BB">
            <w:pPr>
              <w:spacing w:after="0" w:line="240" w:lineRule="auto"/>
              <w:jc w:val="center"/>
              <w:rPr>
                <w:rFonts w:ascii="Times New Roman" w:eastAsia="Times New Roman" w:hAnsi="Times New Roman"/>
                <w:b/>
                <w:sz w:val="28"/>
                <w:szCs w:val="20"/>
                <w:lang w:eastAsia="ru-RU"/>
              </w:rPr>
            </w:pPr>
            <w:r w:rsidRPr="003648BB">
              <w:rPr>
                <w:rFonts w:ascii="Times New Roman" w:eastAsia="Times New Roman" w:hAnsi="Times New Roman"/>
                <w:b/>
                <w:sz w:val="32"/>
                <w:szCs w:val="20"/>
                <w:lang w:eastAsia="ru-RU"/>
              </w:rPr>
              <w:t xml:space="preserve">Совет муниципального образования городского округа </w:t>
            </w:r>
            <w:r w:rsidR="00F158A2">
              <w:rPr>
                <w:rFonts w:ascii="Times New Roman" w:eastAsia="Times New Roman" w:hAnsi="Times New Roman"/>
                <w:b/>
                <w:sz w:val="32"/>
                <w:szCs w:val="20"/>
                <w:lang w:eastAsia="ru-RU"/>
              </w:rPr>
              <w:t>«</w:t>
            </w:r>
            <w:r w:rsidRPr="003648BB">
              <w:rPr>
                <w:rFonts w:ascii="Times New Roman" w:eastAsia="Times New Roman" w:hAnsi="Times New Roman"/>
                <w:b/>
                <w:sz w:val="32"/>
                <w:szCs w:val="20"/>
                <w:lang w:eastAsia="ru-RU"/>
              </w:rPr>
              <w:t>Усинск</w:t>
            </w:r>
            <w:r w:rsidR="00F158A2">
              <w:rPr>
                <w:rFonts w:ascii="Times New Roman" w:eastAsia="Times New Roman" w:hAnsi="Times New Roman"/>
                <w:b/>
                <w:sz w:val="32"/>
                <w:szCs w:val="20"/>
                <w:lang w:eastAsia="ru-RU"/>
              </w:rPr>
              <w:t>»</w:t>
            </w:r>
          </w:p>
        </w:tc>
      </w:tr>
    </w:tbl>
    <w:p w:rsidR="003648BB" w:rsidRPr="003648BB" w:rsidRDefault="003648BB" w:rsidP="003648BB">
      <w:pPr>
        <w:spacing w:after="0" w:line="240" w:lineRule="auto"/>
        <w:jc w:val="center"/>
        <w:rPr>
          <w:rFonts w:ascii="Times New Roman" w:eastAsia="Times New Roman" w:hAnsi="Times New Roman"/>
          <w:b/>
          <w:sz w:val="28"/>
          <w:szCs w:val="20"/>
          <w:lang w:eastAsia="ru-RU"/>
        </w:rPr>
      </w:pPr>
    </w:p>
    <w:p w:rsidR="003648BB" w:rsidRPr="003648BB" w:rsidRDefault="003648BB" w:rsidP="003648BB">
      <w:pPr>
        <w:spacing w:after="0" w:line="360" w:lineRule="auto"/>
        <w:jc w:val="center"/>
        <w:rPr>
          <w:rFonts w:ascii="Times New Roman" w:eastAsia="Times New Roman" w:hAnsi="Times New Roman"/>
          <w:b/>
          <w:spacing w:val="40"/>
          <w:sz w:val="36"/>
          <w:szCs w:val="20"/>
          <w:lang w:eastAsia="ru-RU"/>
        </w:rPr>
      </w:pPr>
      <w:r w:rsidRPr="003648BB">
        <w:rPr>
          <w:rFonts w:ascii="Times New Roman" w:eastAsia="Times New Roman" w:hAnsi="Times New Roman"/>
          <w:b/>
          <w:spacing w:val="40"/>
          <w:sz w:val="36"/>
          <w:szCs w:val="20"/>
          <w:lang w:eastAsia="ru-RU"/>
        </w:rPr>
        <w:t>ТШÖКТÖМ</w:t>
      </w:r>
    </w:p>
    <w:p w:rsidR="003648BB" w:rsidRPr="003648BB" w:rsidRDefault="003648BB" w:rsidP="003648BB">
      <w:pPr>
        <w:spacing w:after="0" w:line="240" w:lineRule="auto"/>
        <w:jc w:val="center"/>
        <w:rPr>
          <w:rFonts w:ascii="Times New Roman" w:eastAsia="Times New Roman" w:hAnsi="Times New Roman"/>
          <w:b/>
          <w:spacing w:val="40"/>
          <w:sz w:val="36"/>
          <w:szCs w:val="20"/>
          <w:lang w:eastAsia="ru-RU"/>
        </w:rPr>
      </w:pPr>
      <w:r w:rsidRPr="003648BB">
        <w:rPr>
          <w:rFonts w:ascii="Times New Roman" w:eastAsia="Times New Roman" w:hAnsi="Times New Roman"/>
          <w:b/>
          <w:spacing w:val="40"/>
          <w:sz w:val="36"/>
          <w:szCs w:val="20"/>
          <w:lang w:eastAsia="ru-RU"/>
        </w:rPr>
        <w:t>РЕШЕНИЕ</w:t>
      </w:r>
    </w:p>
    <w:p w:rsidR="003648BB" w:rsidRPr="003648BB" w:rsidRDefault="003648BB" w:rsidP="003648BB">
      <w:pPr>
        <w:spacing w:after="0" w:line="240" w:lineRule="auto"/>
        <w:jc w:val="center"/>
        <w:rPr>
          <w:rFonts w:ascii="Times New Roman" w:eastAsia="Times New Roman" w:hAnsi="Times New Roman"/>
          <w:b/>
          <w:sz w:val="32"/>
          <w:szCs w:val="20"/>
          <w:lang w:eastAsia="ru-RU"/>
        </w:rPr>
      </w:pPr>
    </w:p>
    <w:p w:rsidR="00E30D47" w:rsidRPr="00E30D47" w:rsidRDefault="00C76397" w:rsidP="00C76397">
      <w:pPr>
        <w:spacing w:after="0" w:line="240" w:lineRule="auto"/>
        <w:jc w:val="center"/>
        <w:rPr>
          <w:rFonts w:ascii="Times New Roman" w:eastAsia="Times New Roman" w:hAnsi="Times New Roman"/>
          <w:b/>
          <w:sz w:val="28"/>
          <w:szCs w:val="28"/>
          <w:lang w:eastAsia="ru-RU"/>
        </w:rPr>
      </w:pPr>
      <w:bookmarkStart w:id="0" w:name="_GoBack"/>
      <w:r w:rsidRPr="00C76397">
        <w:rPr>
          <w:rFonts w:ascii="Times New Roman" w:eastAsia="Times New Roman" w:hAnsi="Times New Roman"/>
          <w:b/>
          <w:sz w:val="28"/>
          <w:szCs w:val="28"/>
          <w:lang w:eastAsia="ru-RU"/>
        </w:rPr>
        <w:t>О бюджете муниципального образования городского округа «Усинск» на  202</w:t>
      </w:r>
      <w:r w:rsidR="008810C5">
        <w:rPr>
          <w:rFonts w:ascii="Times New Roman" w:eastAsia="Times New Roman" w:hAnsi="Times New Roman"/>
          <w:b/>
          <w:sz w:val="28"/>
          <w:szCs w:val="28"/>
          <w:lang w:eastAsia="ru-RU"/>
        </w:rPr>
        <w:t>2</w:t>
      </w:r>
      <w:r w:rsidRPr="00C76397">
        <w:rPr>
          <w:rFonts w:ascii="Times New Roman" w:eastAsia="Times New Roman" w:hAnsi="Times New Roman"/>
          <w:b/>
          <w:sz w:val="28"/>
          <w:szCs w:val="28"/>
          <w:lang w:eastAsia="ru-RU"/>
        </w:rPr>
        <w:t xml:space="preserve"> год и плановый период 202</w:t>
      </w:r>
      <w:r w:rsidR="008810C5">
        <w:rPr>
          <w:rFonts w:ascii="Times New Roman" w:eastAsia="Times New Roman" w:hAnsi="Times New Roman"/>
          <w:b/>
          <w:sz w:val="28"/>
          <w:szCs w:val="28"/>
          <w:lang w:eastAsia="ru-RU"/>
        </w:rPr>
        <w:t>3</w:t>
      </w:r>
      <w:r w:rsidRPr="00C76397">
        <w:rPr>
          <w:rFonts w:ascii="Times New Roman" w:eastAsia="Times New Roman" w:hAnsi="Times New Roman"/>
          <w:b/>
          <w:sz w:val="28"/>
          <w:szCs w:val="28"/>
          <w:lang w:eastAsia="ru-RU"/>
        </w:rPr>
        <w:t xml:space="preserve"> и 202</w:t>
      </w:r>
      <w:r w:rsidR="008810C5">
        <w:rPr>
          <w:rFonts w:ascii="Times New Roman" w:eastAsia="Times New Roman" w:hAnsi="Times New Roman"/>
          <w:b/>
          <w:sz w:val="28"/>
          <w:szCs w:val="28"/>
          <w:lang w:eastAsia="ru-RU"/>
        </w:rPr>
        <w:t>4 годов</w:t>
      </w:r>
    </w:p>
    <w:bookmarkEnd w:id="0"/>
    <w:p w:rsidR="00F50403" w:rsidRPr="00E30D47" w:rsidRDefault="00F50403" w:rsidP="00E30D47">
      <w:pPr>
        <w:spacing w:after="0" w:line="240" w:lineRule="auto"/>
        <w:jc w:val="center"/>
        <w:rPr>
          <w:rFonts w:ascii="Times New Roman" w:eastAsia="Times New Roman" w:hAnsi="Times New Roman"/>
          <w:b/>
          <w:sz w:val="28"/>
          <w:szCs w:val="28"/>
          <w:lang w:eastAsia="ru-RU"/>
        </w:rPr>
      </w:pPr>
    </w:p>
    <w:p w:rsidR="00F50403" w:rsidRDefault="00F50403" w:rsidP="00F50403">
      <w:pPr>
        <w:spacing w:after="0" w:line="240" w:lineRule="auto"/>
        <w:ind w:right="112"/>
        <w:jc w:val="center"/>
        <w:rPr>
          <w:rFonts w:ascii="Times New Roman" w:eastAsia="Times New Roman" w:hAnsi="Times New Roman"/>
          <w:b/>
          <w:sz w:val="28"/>
          <w:szCs w:val="28"/>
          <w:lang w:eastAsia="ru-RU"/>
        </w:rPr>
      </w:pPr>
    </w:p>
    <w:p w:rsidR="00F50403" w:rsidRDefault="00F50403" w:rsidP="00F50403">
      <w:pPr>
        <w:spacing w:after="0" w:line="240" w:lineRule="auto"/>
        <w:jc w:val="both"/>
        <w:rPr>
          <w:rFonts w:ascii="Times New Roman" w:hAnsi="Times New Roman"/>
          <w:sz w:val="28"/>
          <w:szCs w:val="28"/>
        </w:rPr>
      </w:pPr>
      <w:r>
        <w:rPr>
          <w:rFonts w:ascii="Times New Roman" w:hAnsi="Times New Roman"/>
          <w:sz w:val="28"/>
          <w:szCs w:val="28"/>
        </w:rPr>
        <w:t xml:space="preserve">Принято Советом </w:t>
      </w:r>
      <w:proofErr w:type="gramStart"/>
      <w:r>
        <w:rPr>
          <w:rFonts w:ascii="Times New Roman" w:hAnsi="Times New Roman"/>
          <w:sz w:val="28"/>
          <w:szCs w:val="28"/>
        </w:rPr>
        <w:t>муниципального</w:t>
      </w:r>
      <w:proofErr w:type="gramEnd"/>
    </w:p>
    <w:p w:rsidR="00F50403" w:rsidRDefault="00F50403" w:rsidP="00F50403">
      <w:pPr>
        <w:spacing w:after="0" w:line="240" w:lineRule="auto"/>
        <w:jc w:val="both"/>
        <w:rPr>
          <w:rFonts w:ascii="Times New Roman" w:hAnsi="Times New Roman"/>
          <w:sz w:val="28"/>
          <w:szCs w:val="28"/>
        </w:rPr>
      </w:pPr>
      <w:r>
        <w:rPr>
          <w:rFonts w:ascii="Times New Roman" w:hAnsi="Times New Roman"/>
          <w:sz w:val="28"/>
          <w:szCs w:val="28"/>
        </w:rPr>
        <w:t xml:space="preserve">образования городского округа </w:t>
      </w:r>
      <w:r w:rsidR="00F158A2">
        <w:rPr>
          <w:rFonts w:ascii="Times New Roman" w:hAnsi="Times New Roman"/>
          <w:sz w:val="28"/>
          <w:szCs w:val="28"/>
        </w:rPr>
        <w:t>«</w:t>
      </w:r>
      <w:r>
        <w:rPr>
          <w:rFonts w:ascii="Times New Roman" w:hAnsi="Times New Roman"/>
          <w:sz w:val="28"/>
          <w:szCs w:val="28"/>
        </w:rPr>
        <w:t>Усинск</w:t>
      </w:r>
      <w:r w:rsidR="00F158A2">
        <w:rPr>
          <w:rFonts w:ascii="Times New Roman" w:hAnsi="Times New Roman"/>
          <w:sz w:val="28"/>
          <w:szCs w:val="28"/>
        </w:rPr>
        <w:t>»</w:t>
      </w:r>
    </w:p>
    <w:p w:rsidR="00F50403" w:rsidRDefault="00F50403" w:rsidP="00F50403">
      <w:pPr>
        <w:spacing w:after="0" w:line="240" w:lineRule="auto"/>
        <w:jc w:val="both"/>
        <w:rPr>
          <w:rFonts w:ascii="Times New Roman" w:hAnsi="Times New Roman"/>
          <w:sz w:val="28"/>
          <w:szCs w:val="28"/>
        </w:rPr>
      </w:pPr>
      <w:r>
        <w:rPr>
          <w:rFonts w:ascii="Times New Roman" w:hAnsi="Times New Roman"/>
          <w:sz w:val="28"/>
          <w:szCs w:val="28"/>
        </w:rPr>
        <w:t xml:space="preserve">шестого созыва на </w:t>
      </w:r>
      <w:r w:rsidR="008810C5">
        <w:rPr>
          <w:rFonts w:ascii="Times New Roman" w:hAnsi="Times New Roman"/>
          <w:sz w:val="28"/>
          <w:szCs w:val="28"/>
        </w:rPr>
        <w:t>восьмой</w:t>
      </w:r>
      <w:r>
        <w:rPr>
          <w:rFonts w:ascii="Times New Roman" w:hAnsi="Times New Roman"/>
          <w:sz w:val="28"/>
          <w:szCs w:val="28"/>
        </w:rPr>
        <w:t xml:space="preserve"> сессии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C76397">
        <w:rPr>
          <w:rFonts w:ascii="Times New Roman" w:hAnsi="Times New Roman"/>
          <w:sz w:val="28"/>
          <w:szCs w:val="28"/>
        </w:rPr>
        <w:t xml:space="preserve">  </w:t>
      </w:r>
      <w:r w:rsidR="008810C5">
        <w:rPr>
          <w:rFonts w:ascii="Times New Roman" w:hAnsi="Times New Roman"/>
          <w:sz w:val="28"/>
          <w:szCs w:val="28"/>
        </w:rPr>
        <w:tab/>
        <w:t>16 декабря</w:t>
      </w:r>
      <w:r>
        <w:rPr>
          <w:rFonts w:ascii="Times New Roman" w:hAnsi="Times New Roman"/>
          <w:sz w:val="28"/>
          <w:szCs w:val="28"/>
        </w:rPr>
        <w:t xml:space="preserve"> 2021 года</w:t>
      </w:r>
    </w:p>
    <w:p w:rsidR="00F50403" w:rsidRDefault="00F50403" w:rsidP="00F50403">
      <w:pPr>
        <w:spacing w:after="0" w:line="240" w:lineRule="auto"/>
        <w:jc w:val="both"/>
        <w:rPr>
          <w:rFonts w:ascii="Times New Roman" w:hAnsi="Times New Roman"/>
          <w:sz w:val="20"/>
          <w:szCs w:val="20"/>
        </w:rPr>
      </w:pPr>
    </w:p>
    <w:p w:rsidR="00F50403" w:rsidRPr="002E7F4A" w:rsidRDefault="00F50403" w:rsidP="00F50403">
      <w:pPr>
        <w:spacing w:after="0" w:line="240" w:lineRule="auto"/>
        <w:ind w:right="-30"/>
        <w:jc w:val="center"/>
        <w:rPr>
          <w:rFonts w:ascii="Times New Roman" w:eastAsia="Times New Roman" w:hAnsi="Times New Roman"/>
          <w:b/>
          <w:sz w:val="28"/>
          <w:szCs w:val="28"/>
          <w:lang w:eastAsia="ru-RU"/>
        </w:rPr>
      </w:pPr>
    </w:p>
    <w:p w:rsidR="00F50403" w:rsidRPr="002E7F4A" w:rsidRDefault="00F50403" w:rsidP="00F50403">
      <w:pPr>
        <w:spacing w:after="0" w:line="240" w:lineRule="auto"/>
        <w:ind w:right="-30"/>
        <w:rPr>
          <w:rFonts w:ascii="Times New Roman" w:eastAsia="Times New Roman" w:hAnsi="Times New Roman"/>
          <w:sz w:val="28"/>
          <w:szCs w:val="28"/>
          <w:lang w:eastAsia="ru-RU"/>
        </w:rPr>
      </w:pP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w:t>
      </w:r>
      <w:r w:rsidRPr="00BE3D7A">
        <w:rPr>
          <w:rFonts w:ascii="Times New Roman" w:eastAsia="Times New Roman" w:hAnsi="Times New Roman"/>
          <w:sz w:val="28"/>
          <w:szCs w:val="28"/>
          <w:lang w:eastAsia="ru-RU"/>
        </w:rPr>
        <w:t>статьей 153 Бюджетного кодекса Российской Федерации, статьей 64 Устава муниципального образования городского округа «Усинск»</w:t>
      </w:r>
      <w:r>
        <w:rPr>
          <w:rFonts w:ascii="Times New Roman" w:eastAsia="Times New Roman" w:hAnsi="Times New Roman"/>
          <w:sz w:val="28"/>
          <w:szCs w:val="28"/>
          <w:lang w:eastAsia="ru-RU"/>
        </w:rPr>
        <w:t>,</w:t>
      </w:r>
      <w:r w:rsidRPr="00BE3D7A">
        <w:rPr>
          <w:rFonts w:ascii="Times New Roman" w:eastAsia="Times New Roman" w:hAnsi="Times New Roman"/>
          <w:sz w:val="28"/>
          <w:szCs w:val="28"/>
          <w:lang w:eastAsia="ru-RU"/>
        </w:rPr>
        <w:t xml:space="preserve"> Совет муниципального образования городского округа «Усинск»</w:t>
      </w:r>
    </w:p>
    <w:p w:rsidR="007B16AC" w:rsidRPr="00BE3D7A" w:rsidRDefault="007B16AC" w:rsidP="007B16AC">
      <w:pPr>
        <w:spacing w:after="0" w:line="240" w:lineRule="auto"/>
        <w:jc w:val="center"/>
        <w:rPr>
          <w:rFonts w:ascii="Times New Roman" w:eastAsia="Times New Roman" w:hAnsi="Times New Roman"/>
          <w:sz w:val="28"/>
          <w:szCs w:val="28"/>
          <w:lang w:eastAsia="ru-RU"/>
        </w:rPr>
      </w:pPr>
    </w:p>
    <w:p w:rsidR="007B16AC" w:rsidRDefault="007B16AC" w:rsidP="007B16AC">
      <w:pPr>
        <w:spacing w:after="0" w:line="240" w:lineRule="auto"/>
        <w:jc w:val="center"/>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Р</w:t>
      </w:r>
      <w:proofErr w:type="gramEnd"/>
      <w:r w:rsidRPr="00BE3D7A">
        <w:rPr>
          <w:rFonts w:ascii="Times New Roman" w:eastAsia="Times New Roman" w:hAnsi="Times New Roman"/>
          <w:sz w:val="28"/>
          <w:szCs w:val="28"/>
          <w:lang w:eastAsia="ru-RU"/>
        </w:rPr>
        <w:t xml:space="preserve"> Е Ш И Л:</w:t>
      </w:r>
    </w:p>
    <w:p w:rsidR="007B16AC" w:rsidRPr="00BE3D7A" w:rsidRDefault="007B16AC" w:rsidP="007B16AC">
      <w:pPr>
        <w:spacing w:after="0" w:line="240" w:lineRule="auto"/>
        <w:jc w:val="center"/>
        <w:rPr>
          <w:rFonts w:ascii="Times New Roman" w:eastAsia="Times New Roman" w:hAnsi="Times New Roman"/>
          <w:sz w:val="28"/>
          <w:szCs w:val="28"/>
          <w:lang w:eastAsia="ru-RU"/>
        </w:rPr>
      </w:pPr>
    </w:p>
    <w:p w:rsidR="007B16AC" w:rsidRPr="00FE0415" w:rsidRDefault="007B16AC" w:rsidP="005C16DF">
      <w:pPr>
        <w:spacing w:after="0" w:line="300" w:lineRule="auto"/>
        <w:ind w:firstLine="709"/>
        <w:jc w:val="both"/>
        <w:rPr>
          <w:i/>
          <w:color w:val="548DD4" w:themeColor="text2" w:themeTint="99"/>
          <w:szCs w:val="28"/>
        </w:rPr>
      </w:pPr>
      <w:r w:rsidRPr="00BE3D7A">
        <w:rPr>
          <w:rFonts w:ascii="Times New Roman" w:eastAsia="Times New Roman" w:hAnsi="Times New Roman"/>
          <w:b/>
          <w:sz w:val="28"/>
          <w:szCs w:val="28"/>
          <w:lang w:eastAsia="ru-RU"/>
        </w:rPr>
        <w:t>Статья 1</w:t>
      </w:r>
    </w:p>
    <w:p w:rsidR="007B16AC" w:rsidRPr="00A27D90" w:rsidRDefault="007B16AC" w:rsidP="005C16DF">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BE3D7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A27D90">
        <w:rPr>
          <w:rFonts w:ascii="Times New Roman" w:eastAsia="Times New Roman" w:hAnsi="Times New Roman" w:cs="Arial"/>
          <w:sz w:val="28"/>
          <w:szCs w:val="28"/>
          <w:lang w:eastAsia="ru-RU"/>
        </w:rPr>
        <w:t>Утвердить основные характеристики бюджета муниципального образования городского округа «Усинск» (далее МО ГО «Усинск») на 202</w:t>
      </w:r>
      <w:r>
        <w:rPr>
          <w:rFonts w:ascii="Times New Roman" w:eastAsia="Times New Roman" w:hAnsi="Times New Roman" w:cs="Arial"/>
          <w:sz w:val="28"/>
          <w:szCs w:val="28"/>
          <w:lang w:eastAsia="ru-RU"/>
        </w:rPr>
        <w:t>2</w:t>
      </w:r>
      <w:r w:rsidRPr="00A27D90">
        <w:rPr>
          <w:rFonts w:ascii="Times New Roman" w:eastAsia="Times New Roman" w:hAnsi="Times New Roman" w:cs="Arial"/>
          <w:sz w:val="28"/>
          <w:szCs w:val="28"/>
          <w:lang w:eastAsia="ru-RU"/>
        </w:rPr>
        <w:t xml:space="preserve"> год:</w:t>
      </w:r>
    </w:p>
    <w:p w:rsidR="007B16AC" w:rsidRPr="00112FD8"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112FD8">
        <w:rPr>
          <w:rFonts w:ascii="Times New Roman" w:eastAsia="Times New Roman" w:hAnsi="Times New Roman"/>
          <w:sz w:val="28"/>
          <w:szCs w:val="28"/>
          <w:lang w:eastAsia="ru-RU"/>
        </w:rPr>
        <w:t>- общий объем доходов в сумме 2</w:t>
      </w:r>
      <w:r>
        <w:rPr>
          <w:rFonts w:ascii="Times New Roman" w:eastAsia="Times New Roman" w:hAnsi="Times New Roman"/>
          <w:sz w:val="28"/>
          <w:szCs w:val="28"/>
          <w:lang w:eastAsia="ru-RU"/>
        </w:rPr>
        <w:t> </w:t>
      </w:r>
      <w:r w:rsidRPr="00112FD8">
        <w:rPr>
          <w:rFonts w:ascii="Times New Roman" w:eastAsia="Times New Roman" w:hAnsi="Times New Roman"/>
          <w:sz w:val="28"/>
          <w:szCs w:val="28"/>
          <w:lang w:eastAsia="ru-RU"/>
        </w:rPr>
        <w:t>9</w:t>
      </w:r>
      <w:r>
        <w:rPr>
          <w:rFonts w:ascii="Times New Roman" w:eastAsia="Times New Roman" w:hAnsi="Times New Roman"/>
          <w:sz w:val="28"/>
          <w:szCs w:val="28"/>
          <w:lang w:eastAsia="ru-RU"/>
        </w:rPr>
        <w:t>88 531,3</w:t>
      </w:r>
      <w:r w:rsidRPr="00112FD8">
        <w:rPr>
          <w:rFonts w:ascii="Times New Roman" w:eastAsia="Times New Roman" w:hAnsi="Times New Roman"/>
          <w:sz w:val="28"/>
          <w:szCs w:val="28"/>
          <w:lang w:eastAsia="ru-RU"/>
        </w:rPr>
        <w:t xml:space="preserve"> тыс. рублей;</w:t>
      </w:r>
    </w:p>
    <w:p w:rsidR="007B16AC" w:rsidRPr="00112FD8"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112FD8">
        <w:rPr>
          <w:rFonts w:ascii="Times New Roman" w:eastAsia="Times New Roman" w:hAnsi="Times New Roman"/>
          <w:sz w:val="28"/>
          <w:szCs w:val="28"/>
          <w:lang w:eastAsia="ru-RU"/>
        </w:rPr>
        <w:t>- общий объем расходов в сумме 2</w:t>
      </w:r>
      <w:r>
        <w:rPr>
          <w:rFonts w:ascii="Times New Roman" w:eastAsia="Times New Roman" w:hAnsi="Times New Roman"/>
          <w:sz w:val="28"/>
          <w:szCs w:val="28"/>
          <w:lang w:eastAsia="ru-RU"/>
        </w:rPr>
        <w:t> </w:t>
      </w:r>
      <w:r w:rsidRPr="00112FD8">
        <w:rPr>
          <w:rFonts w:ascii="Times New Roman" w:eastAsia="Times New Roman" w:hAnsi="Times New Roman"/>
          <w:sz w:val="28"/>
          <w:szCs w:val="28"/>
          <w:lang w:eastAsia="ru-RU"/>
        </w:rPr>
        <w:t>9</w:t>
      </w:r>
      <w:r>
        <w:rPr>
          <w:rFonts w:ascii="Times New Roman" w:eastAsia="Times New Roman" w:hAnsi="Times New Roman"/>
          <w:sz w:val="28"/>
          <w:szCs w:val="28"/>
          <w:lang w:eastAsia="ru-RU"/>
        </w:rPr>
        <w:t>88 531,3</w:t>
      </w:r>
      <w:r w:rsidRPr="00112FD8">
        <w:rPr>
          <w:rFonts w:ascii="Times New Roman" w:eastAsia="Times New Roman" w:hAnsi="Times New Roman"/>
          <w:sz w:val="28"/>
          <w:szCs w:val="28"/>
          <w:lang w:eastAsia="ru-RU"/>
        </w:rPr>
        <w:t xml:space="preserve"> тыс. рублей;</w:t>
      </w:r>
    </w:p>
    <w:p w:rsidR="007B16AC" w:rsidRPr="00A27D90"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112FD8">
        <w:rPr>
          <w:rFonts w:ascii="Times New Roman" w:eastAsia="Times New Roman" w:hAnsi="Times New Roman"/>
          <w:sz w:val="28"/>
          <w:szCs w:val="28"/>
          <w:lang w:eastAsia="ru-RU"/>
        </w:rPr>
        <w:t>- дефицит в сумме 0,0 тыс. рублей</w:t>
      </w:r>
      <w:proofErr w:type="gramStart"/>
      <w:r w:rsidRPr="00112FD8">
        <w:rPr>
          <w:rFonts w:ascii="Times New Roman" w:eastAsia="Times New Roman" w:hAnsi="Times New Roman"/>
          <w:sz w:val="28"/>
          <w:szCs w:val="28"/>
          <w:lang w:eastAsia="ru-RU"/>
        </w:rPr>
        <w:t>.».</w:t>
      </w:r>
      <w:proofErr w:type="gramEnd"/>
    </w:p>
    <w:p w:rsidR="007B16AC" w:rsidRPr="00A27D90" w:rsidRDefault="007B16AC" w:rsidP="005C16DF">
      <w:pPr>
        <w:tabs>
          <w:tab w:val="left" w:pos="567"/>
        </w:tabs>
        <w:spacing w:after="0" w:line="300" w:lineRule="auto"/>
        <w:ind w:firstLine="709"/>
        <w:jc w:val="both"/>
        <w:rPr>
          <w:rFonts w:ascii="Times New Roman" w:eastAsia="Times New Roman" w:hAnsi="Times New Roman"/>
          <w:color w:val="365F91" w:themeColor="accent1" w:themeShade="BF"/>
          <w:sz w:val="20"/>
          <w:szCs w:val="20"/>
          <w:lang w:eastAsia="ru-RU"/>
        </w:rPr>
      </w:pPr>
      <w:r w:rsidRPr="00BE3D7A">
        <w:rPr>
          <w:rFonts w:ascii="Times New Roman" w:eastAsia="Times New Roman" w:hAnsi="Times New Roman"/>
          <w:sz w:val="28"/>
          <w:szCs w:val="28"/>
          <w:lang w:eastAsia="ru-RU"/>
        </w:rPr>
        <w:t>2.</w:t>
      </w:r>
      <w:r w:rsidRPr="00E968A6">
        <w:rPr>
          <w:rFonts w:ascii="Times New Roman" w:eastAsia="Times New Roman" w:hAnsi="Times New Roman"/>
          <w:sz w:val="28"/>
          <w:szCs w:val="28"/>
          <w:lang w:eastAsia="ru-RU"/>
        </w:rPr>
        <w:t xml:space="preserve"> </w:t>
      </w:r>
      <w:r w:rsidRPr="00A27D90">
        <w:rPr>
          <w:rFonts w:ascii="Times New Roman" w:eastAsia="Times New Roman" w:hAnsi="Times New Roman"/>
          <w:sz w:val="28"/>
          <w:szCs w:val="28"/>
          <w:lang w:eastAsia="ru-RU"/>
        </w:rPr>
        <w:t>Утвердить основные характеристики бюджета МО ГО «Усинск» на 202</w:t>
      </w:r>
      <w:r>
        <w:rPr>
          <w:rFonts w:ascii="Times New Roman" w:eastAsia="Times New Roman" w:hAnsi="Times New Roman"/>
          <w:sz w:val="28"/>
          <w:szCs w:val="28"/>
          <w:lang w:eastAsia="ru-RU"/>
        </w:rPr>
        <w:t>3</w:t>
      </w:r>
      <w:r w:rsidRPr="00A27D90">
        <w:rPr>
          <w:rFonts w:ascii="Times New Roman" w:eastAsia="Times New Roman" w:hAnsi="Times New Roman"/>
          <w:sz w:val="28"/>
          <w:szCs w:val="28"/>
          <w:lang w:eastAsia="ru-RU"/>
        </w:rPr>
        <w:t xml:space="preserve"> год и на 202</w:t>
      </w:r>
      <w:r>
        <w:rPr>
          <w:rFonts w:ascii="Times New Roman" w:eastAsia="Times New Roman" w:hAnsi="Times New Roman"/>
          <w:sz w:val="28"/>
          <w:szCs w:val="28"/>
          <w:lang w:eastAsia="ru-RU"/>
        </w:rPr>
        <w:t>4</w:t>
      </w:r>
      <w:r w:rsidRPr="00A27D90">
        <w:rPr>
          <w:rFonts w:ascii="Times New Roman" w:eastAsia="Times New Roman" w:hAnsi="Times New Roman"/>
          <w:sz w:val="28"/>
          <w:szCs w:val="28"/>
          <w:lang w:eastAsia="ru-RU"/>
        </w:rPr>
        <w:t xml:space="preserve"> год:</w:t>
      </w:r>
    </w:p>
    <w:p w:rsidR="007B16AC" w:rsidRPr="00B07C04"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07C04">
        <w:rPr>
          <w:rFonts w:ascii="Times New Roman" w:eastAsia="Times New Roman" w:hAnsi="Times New Roman"/>
          <w:sz w:val="28"/>
          <w:szCs w:val="28"/>
          <w:lang w:eastAsia="ru-RU"/>
        </w:rPr>
        <w:t>- общий объем доходов на 2023 год в сумме 2</w:t>
      </w:r>
      <w:r>
        <w:rPr>
          <w:rFonts w:ascii="Times New Roman" w:eastAsia="Times New Roman" w:hAnsi="Times New Roman"/>
          <w:sz w:val="28"/>
          <w:szCs w:val="28"/>
          <w:lang w:eastAsia="ru-RU"/>
        </w:rPr>
        <w:t> 903 072,8</w:t>
      </w:r>
      <w:r w:rsidRPr="00B07C04">
        <w:rPr>
          <w:rFonts w:ascii="Times New Roman" w:eastAsia="Times New Roman" w:hAnsi="Times New Roman"/>
          <w:sz w:val="28"/>
          <w:szCs w:val="28"/>
          <w:lang w:eastAsia="ru-RU"/>
        </w:rPr>
        <w:t xml:space="preserve"> тыс. рублей и на 2024 год в сумме 2</w:t>
      </w:r>
      <w:r>
        <w:rPr>
          <w:rFonts w:ascii="Times New Roman" w:eastAsia="Times New Roman" w:hAnsi="Times New Roman"/>
          <w:sz w:val="28"/>
          <w:szCs w:val="28"/>
          <w:lang w:eastAsia="ru-RU"/>
        </w:rPr>
        <w:t> 951 496,2</w:t>
      </w:r>
      <w:r w:rsidRPr="00B07C04">
        <w:rPr>
          <w:rFonts w:ascii="Times New Roman" w:eastAsia="Times New Roman" w:hAnsi="Times New Roman"/>
          <w:sz w:val="28"/>
          <w:szCs w:val="28"/>
          <w:lang w:eastAsia="ru-RU"/>
        </w:rPr>
        <w:t xml:space="preserve"> тыс. рублей;</w:t>
      </w:r>
    </w:p>
    <w:p w:rsidR="007B16AC"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07C04">
        <w:rPr>
          <w:rFonts w:ascii="Times New Roman" w:eastAsia="Times New Roman" w:hAnsi="Times New Roman"/>
          <w:sz w:val="28"/>
          <w:szCs w:val="28"/>
          <w:lang w:eastAsia="ru-RU"/>
        </w:rPr>
        <w:t>- общий объем расходов на 202</w:t>
      </w:r>
      <w:r>
        <w:rPr>
          <w:rFonts w:ascii="Times New Roman" w:eastAsia="Times New Roman" w:hAnsi="Times New Roman"/>
          <w:sz w:val="28"/>
          <w:szCs w:val="28"/>
          <w:lang w:eastAsia="ru-RU"/>
        </w:rPr>
        <w:t>3</w:t>
      </w:r>
      <w:r w:rsidRPr="00B07C04">
        <w:rPr>
          <w:rFonts w:ascii="Times New Roman" w:eastAsia="Times New Roman" w:hAnsi="Times New Roman"/>
          <w:sz w:val="28"/>
          <w:szCs w:val="28"/>
          <w:lang w:eastAsia="ru-RU"/>
        </w:rPr>
        <w:t xml:space="preserve"> год в сумме 2</w:t>
      </w:r>
      <w:r>
        <w:rPr>
          <w:rFonts w:ascii="Times New Roman" w:eastAsia="Times New Roman" w:hAnsi="Times New Roman"/>
          <w:sz w:val="28"/>
          <w:szCs w:val="28"/>
          <w:lang w:eastAsia="ru-RU"/>
        </w:rPr>
        <w:t> 903 072,8</w:t>
      </w:r>
      <w:r w:rsidRPr="00B07C04">
        <w:rPr>
          <w:rFonts w:ascii="Times New Roman" w:eastAsia="Times New Roman" w:hAnsi="Times New Roman"/>
          <w:sz w:val="28"/>
          <w:szCs w:val="28"/>
          <w:lang w:eastAsia="ru-RU"/>
        </w:rPr>
        <w:t xml:space="preserve"> тыс. рублей и на 202</w:t>
      </w:r>
      <w:r>
        <w:rPr>
          <w:rFonts w:ascii="Times New Roman" w:eastAsia="Times New Roman" w:hAnsi="Times New Roman"/>
          <w:sz w:val="28"/>
          <w:szCs w:val="28"/>
          <w:lang w:eastAsia="ru-RU"/>
        </w:rPr>
        <w:t>4</w:t>
      </w:r>
      <w:r w:rsidRPr="00B07C04">
        <w:rPr>
          <w:rFonts w:ascii="Times New Roman" w:eastAsia="Times New Roman" w:hAnsi="Times New Roman"/>
          <w:sz w:val="28"/>
          <w:szCs w:val="28"/>
          <w:lang w:eastAsia="ru-RU"/>
        </w:rPr>
        <w:t xml:space="preserve"> год в сумме 2</w:t>
      </w:r>
      <w:r>
        <w:rPr>
          <w:rFonts w:ascii="Times New Roman" w:eastAsia="Times New Roman" w:hAnsi="Times New Roman"/>
          <w:sz w:val="28"/>
          <w:szCs w:val="28"/>
          <w:lang w:eastAsia="ru-RU"/>
        </w:rPr>
        <w:t> 951 496,2</w:t>
      </w:r>
      <w:r w:rsidRPr="00B07C04">
        <w:rPr>
          <w:rFonts w:ascii="Times New Roman" w:eastAsia="Times New Roman" w:hAnsi="Times New Roman"/>
          <w:sz w:val="28"/>
          <w:szCs w:val="28"/>
          <w:lang w:eastAsia="ru-RU"/>
        </w:rPr>
        <w:t xml:space="preserve"> тыс. рублей.</w:t>
      </w:r>
    </w:p>
    <w:p w:rsidR="007B16AC" w:rsidRPr="00BE3D7A"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3. Установить объем условно утвержденных расходов на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год в сумме </w:t>
      </w:r>
      <w:r w:rsidRPr="00DC059F">
        <w:rPr>
          <w:rFonts w:ascii="Times New Roman" w:eastAsia="Times New Roman" w:hAnsi="Times New Roman"/>
          <w:sz w:val="28"/>
          <w:szCs w:val="28"/>
          <w:lang w:eastAsia="ru-RU"/>
        </w:rPr>
        <w:t>39 163,9 тыс. рублей и на 2024 год в сумме 82 597,2 тыс. рублей</w:t>
      </w:r>
      <w:r w:rsidRPr="007B322A">
        <w:rPr>
          <w:rFonts w:ascii="Times New Roman" w:eastAsia="Times New Roman" w:hAnsi="Times New Roman"/>
          <w:sz w:val="28"/>
          <w:szCs w:val="28"/>
          <w:lang w:eastAsia="ru-RU"/>
        </w:rPr>
        <w:t>.</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4. Установить предельную величину резервных фондов администрации МО ГО «Усинск»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в </w:t>
      </w:r>
      <w:r w:rsidRPr="00853F5D">
        <w:rPr>
          <w:rFonts w:ascii="Times New Roman" w:eastAsia="Times New Roman" w:hAnsi="Times New Roman"/>
          <w:sz w:val="28"/>
          <w:szCs w:val="28"/>
          <w:lang w:eastAsia="ru-RU"/>
        </w:rPr>
        <w:t>размере 500,0 тыс. рублей</w:t>
      </w:r>
      <w:r w:rsidRPr="00BE3D7A">
        <w:rPr>
          <w:rFonts w:ascii="Times New Roman" w:eastAsia="Times New Roman" w:hAnsi="Times New Roman"/>
          <w:sz w:val="28"/>
          <w:szCs w:val="28"/>
          <w:lang w:eastAsia="ru-RU"/>
        </w:rPr>
        <w:t>.</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lastRenderedPageBreak/>
        <w:t>Статья 2</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0708B3">
        <w:rPr>
          <w:rFonts w:ascii="Times New Roman" w:eastAsia="Times New Roman" w:hAnsi="Times New Roman"/>
          <w:sz w:val="28"/>
          <w:szCs w:val="28"/>
          <w:lang w:eastAsia="ru-RU"/>
        </w:rPr>
        <w:t>Утвердить общий объем бюджетных ассигнований, направляемых на реализацию публичных нормативных обязательств МО ГО «Усинск» на 2022 год в сумме 17 214,1 тыс. рублей, на 2023 год в сумме 17 214,1 тыс. рублей и на 2024 год в сумме 17 214,1 тыс. рублей.</w:t>
      </w:r>
    </w:p>
    <w:p w:rsidR="007B16AC" w:rsidRPr="00E968A6" w:rsidRDefault="007B16AC" w:rsidP="005C16DF">
      <w:pPr>
        <w:spacing w:after="0" w:line="300" w:lineRule="auto"/>
        <w:ind w:firstLine="709"/>
        <w:jc w:val="both"/>
        <w:rPr>
          <w:i/>
          <w:color w:val="548DD4" w:themeColor="text2" w:themeTint="99"/>
          <w:szCs w:val="28"/>
        </w:rPr>
      </w:pPr>
      <w:r w:rsidRPr="00BE3D7A">
        <w:rPr>
          <w:rFonts w:ascii="Times New Roman" w:eastAsia="Times New Roman" w:hAnsi="Times New Roman"/>
          <w:b/>
          <w:sz w:val="28"/>
          <w:szCs w:val="28"/>
          <w:lang w:eastAsia="ru-RU"/>
        </w:rPr>
        <w:t>Статья 3</w:t>
      </w:r>
    </w:p>
    <w:p w:rsidR="007B16AC" w:rsidRPr="00887D0B" w:rsidRDefault="007B16AC" w:rsidP="005C16DF">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887D0B">
        <w:rPr>
          <w:rFonts w:ascii="Times New Roman" w:eastAsia="Times New Roman" w:hAnsi="Times New Roman" w:cs="Arial"/>
          <w:sz w:val="28"/>
          <w:szCs w:val="28"/>
          <w:lang w:eastAsia="ru-RU"/>
        </w:rPr>
        <w:t xml:space="preserve">1. Утвердить объем безвозмездных поступлений в бюджет МО ГО «Усинск» в 2022 году в сумме </w:t>
      </w:r>
      <w:r w:rsidRPr="00887D0B">
        <w:rPr>
          <w:rFonts w:ascii="Times New Roman" w:eastAsia="Times New Roman" w:hAnsi="Times New Roman"/>
          <w:sz w:val="28"/>
          <w:szCs w:val="28"/>
          <w:lang w:eastAsia="ru-RU"/>
        </w:rPr>
        <w:t>1</w:t>
      </w:r>
      <w:r>
        <w:rPr>
          <w:rFonts w:ascii="Times New Roman" w:eastAsia="Times New Roman" w:hAnsi="Times New Roman"/>
          <w:sz w:val="28"/>
          <w:szCs w:val="28"/>
          <w:lang w:eastAsia="ru-RU"/>
        </w:rPr>
        <w:t> 811 865,5</w:t>
      </w:r>
      <w:r w:rsidRPr="00887D0B">
        <w:rPr>
          <w:rFonts w:ascii="Times New Roman" w:eastAsia="Times New Roman" w:hAnsi="Times New Roman" w:cs="Arial"/>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Pr="00887D0B">
        <w:rPr>
          <w:rFonts w:ascii="Times New Roman" w:eastAsia="Times New Roman" w:hAnsi="Times New Roman"/>
          <w:sz w:val="28"/>
          <w:szCs w:val="28"/>
          <w:lang w:eastAsia="ru-RU"/>
        </w:rPr>
        <w:t>1</w:t>
      </w:r>
      <w:r>
        <w:rPr>
          <w:rFonts w:ascii="Times New Roman" w:eastAsia="Times New Roman" w:hAnsi="Times New Roman"/>
          <w:sz w:val="28"/>
          <w:szCs w:val="28"/>
          <w:lang w:eastAsia="ru-RU"/>
        </w:rPr>
        <w:t> 811 865,5</w:t>
      </w:r>
      <w:r w:rsidRPr="00887D0B">
        <w:rPr>
          <w:rFonts w:ascii="Times New Roman" w:eastAsia="Times New Roman" w:hAnsi="Times New Roman" w:cs="Arial"/>
          <w:sz w:val="28"/>
          <w:szCs w:val="28"/>
          <w:lang w:eastAsia="ru-RU"/>
        </w:rPr>
        <w:t xml:space="preserve"> тыс. рублей</w:t>
      </w:r>
      <w:proofErr w:type="gramStart"/>
      <w:r w:rsidRPr="00887D0B">
        <w:rPr>
          <w:rFonts w:ascii="Times New Roman" w:eastAsia="Times New Roman" w:hAnsi="Times New Roman" w:cs="Arial"/>
          <w:sz w:val="28"/>
          <w:szCs w:val="28"/>
          <w:lang w:eastAsia="ru-RU"/>
        </w:rPr>
        <w:t>.».</w:t>
      </w:r>
      <w:proofErr w:type="gramEnd"/>
    </w:p>
    <w:p w:rsidR="007B16AC" w:rsidRPr="00887D0B"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887D0B">
        <w:rPr>
          <w:rFonts w:ascii="Times New Roman" w:eastAsia="Times New Roman" w:hAnsi="Times New Roman"/>
          <w:sz w:val="28"/>
          <w:szCs w:val="28"/>
          <w:lang w:eastAsia="ru-RU"/>
        </w:rPr>
        <w:t>2. Утвердить объем безвозмездных поступлений в бюджет МО ГО «Усинск» в 2023 году в сумме 1</w:t>
      </w:r>
      <w:r>
        <w:rPr>
          <w:rFonts w:ascii="Times New Roman" w:eastAsia="Times New Roman" w:hAnsi="Times New Roman"/>
          <w:sz w:val="28"/>
          <w:szCs w:val="28"/>
          <w:lang w:eastAsia="ru-RU"/>
        </w:rPr>
        <w:t> 667 811,4</w:t>
      </w:r>
      <w:r w:rsidRPr="00887D0B">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1</w:t>
      </w:r>
      <w:r>
        <w:rPr>
          <w:rFonts w:ascii="Times New Roman" w:eastAsia="Times New Roman" w:hAnsi="Times New Roman"/>
          <w:sz w:val="28"/>
          <w:szCs w:val="28"/>
          <w:lang w:eastAsia="ru-RU"/>
        </w:rPr>
        <w:t> 667 811,4</w:t>
      </w:r>
      <w:r w:rsidRPr="00887D0B">
        <w:rPr>
          <w:rFonts w:ascii="Times New Roman" w:eastAsia="Times New Roman" w:hAnsi="Times New Roman"/>
          <w:sz w:val="28"/>
          <w:szCs w:val="28"/>
          <w:lang w:eastAsia="ru-RU"/>
        </w:rPr>
        <w:t xml:space="preserve"> тыс. рублей.</w:t>
      </w:r>
    </w:p>
    <w:p w:rsidR="007B16AC" w:rsidRDefault="007B16AC" w:rsidP="005C16DF">
      <w:pPr>
        <w:tabs>
          <w:tab w:val="num" w:pos="-1701"/>
          <w:tab w:val="left" w:pos="1134"/>
        </w:tabs>
        <w:spacing w:after="0" w:line="300" w:lineRule="auto"/>
        <w:ind w:firstLine="709"/>
        <w:jc w:val="both"/>
        <w:rPr>
          <w:rFonts w:ascii="Times New Roman" w:eastAsia="Times New Roman" w:hAnsi="Times New Roman"/>
          <w:sz w:val="28"/>
          <w:szCs w:val="28"/>
          <w:lang w:eastAsia="ru-RU"/>
        </w:rPr>
      </w:pPr>
      <w:r w:rsidRPr="00887D0B">
        <w:rPr>
          <w:rFonts w:ascii="Times New Roman" w:eastAsia="Times New Roman" w:hAnsi="Times New Roman"/>
          <w:sz w:val="28"/>
          <w:szCs w:val="28"/>
          <w:lang w:eastAsia="ru-RU"/>
        </w:rPr>
        <w:t>3. Утвердить объем безвозмездных поступлений в бюджет МО ГО «Усинск» в 2024 году в сумме 1</w:t>
      </w:r>
      <w:r>
        <w:rPr>
          <w:rFonts w:ascii="Times New Roman" w:eastAsia="Times New Roman" w:hAnsi="Times New Roman"/>
          <w:sz w:val="28"/>
          <w:szCs w:val="28"/>
          <w:lang w:eastAsia="ru-RU"/>
        </w:rPr>
        <w:t> 669 491,1</w:t>
      </w:r>
      <w:r w:rsidRPr="00887D0B">
        <w:rPr>
          <w:rFonts w:ascii="Times New Roman" w:eastAsia="Times New Roman" w:hAnsi="Times New Roman"/>
          <w:sz w:val="28"/>
          <w:szCs w:val="28"/>
          <w:lang w:eastAsia="ru-RU"/>
        </w:rPr>
        <w:t xml:space="preserve"> тыс. рублей, в том числе объем межбюджетных трансфертов, получаемых из других бюджетов бюджетной системы Российской Федерации в сумме 1</w:t>
      </w:r>
      <w:r>
        <w:rPr>
          <w:rFonts w:ascii="Times New Roman" w:eastAsia="Times New Roman" w:hAnsi="Times New Roman"/>
          <w:sz w:val="28"/>
          <w:szCs w:val="28"/>
          <w:lang w:eastAsia="ru-RU"/>
        </w:rPr>
        <w:t> 669 491,1</w:t>
      </w:r>
      <w:r w:rsidRPr="00887D0B">
        <w:rPr>
          <w:rFonts w:ascii="Times New Roman" w:eastAsia="Times New Roman" w:hAnsi="Times New Roman"/>
          <w:sz w:val="28"/>
          <w:szCs w:val="28"/>
          <w:lang w:eastAsia="ru-RU"/>
        </w:rPr>
        <w:t xml:space="preserve">  тыс. рублей.</w:t>
      </w:r>
    </w:p>
    <w:p w:rsidR="007B16AC" w:rsidRPr="00E968A6" w:rsidRDefault="007B16AC" w:rsidP="005C16DF">
      <w:pPr>
        <w:spacing w:after="0" w:line="300" w:lineRule="auto"/>
        <w:ind w:firstLine="709"/>
        <w:jc w:val="both"/>
        <w:rPr>
          <w:i/>
          <w:color w:val="548DD4" w:themeColor="text2" w:themeTint="99"/>
          <w:szCs w:val="28"/>
        </w:rPr>
      </w:pPr>
      <w:r w:rsidRPr="00BE3D7A">
        <w:rPr>
          <w:rFonts w:ascii="Times New Roman" w:eastAsia="Times New Roman" w:hAnsi="Times New Roman"/>
          <w:b/>
          <w:snapToGrid w:val="0"/>
          <w:sz w:val="28"/>
          <w:szCs w:val="28"/>
          <w:lang w:eastAsia="ru-RU"/>
        </w:rPr>
        <w:t>Статья 4</w:t>
      </w:r>
    </w:p>
    <w:p w:rsidR="007B16AC" w:rsidRDefault="007B16AC" w:rsidP="005C16DF">
      <w:pPr>
        <w:spacing w:after="0" w:line="300" w:lineRule="auto"/>
        <w:ind w:firstLine="709"/>
        <w:jc w:val="both"/>
        <w:rPr>
          <w:rFonts w:ascii="Times New Roman" w:eastAsia="Times New Roman" w:hAnsi="Times New Roman"/>
          <w:sz w:val="28"/>
          <w:szCs w:val="28"/>
          <w:lang w:eastAsia="ru-RU"/>
        </w:rPr>
      </w:pPr>
      <w:r w:rsidRPr="00887D0B">
        <w:rPr>
          <w:rFonts w:ascii="Times New Roman" w:eastAsia="Times New Roman" w:hAnsi="Times New Roman"/>
          <w:sz w:val="28"/>
          <w:szCs w:val="28"/>
          <w:lang w:eastAsia="ru-RU"/>
        </w:rPr>
        <w:t>Утвердить объем бюджетных ассигнований Дорожного фонда МО ГО «Усинск» на 2022 год в размере 11 592,0 тыс. рублей, на 2023 и 2024 годы –11 597,1 и 11 628,5 тыс. рублей соответственно.</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5</w:t>
      </w:r>
    </w:p>
    <w:p w:rsidR="007B16AC" w:rsidRPr="00BE3D7A"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968A6">
        <w:rPr>
          <w:rFonts w:ascii="Times New Roman" w:eastAsia="Times New Roman" w:hAnsi="Times New Roman"/>
          <w:sz w:val="28"/>
          <w:szCs w:val="28"/>
          <w:lang w:eastAsia="ru-RU"/>
        </w:rPr>
        <w:t>1. Утвердить</w:t>
      </w:r>
      <w:r w:rsidRPr="00BE3D7A">
        <w:rPr>
          <w:rFonts w:ascii="Times New Roman" w:eastAsia="Times New Roman" w:hAnsi="Times New Roman"/>
          <w:sz w:val="28"/>
          <w:szCs w:val="28"/>
          <w:lang w:eastAsia="ru-RU"/>
        </w:rPr>
        <w:t xml:space="preserve">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E3D7A">
        <w:rPr>
          <w:rFonts w:ascii="Times New Roman" w:eastAsia="Times New Roman" w:hAnsi="Times New Roman"/>
          <w:sz w:val="28"/>
          <w:szCs w:val="28"/>
          <w:lang w:eastAsia="ru-RU"/>
        </w:rPr>
        <w:t>видов расходов классификации расходов бюджетов</w:t>
      </w:r>
      <w:proofErr w:type="gramEnd"/>
      <w:r w:rsidRPr="00BE3D7A">
        <w:rPr>
          <w:rFonts w:ascii="Times New Roman" w:eastAsia="Times New Roman" w:hAnsi="Times New Roman"/>
          <w:sz w:val="28"/>
          <w:szCs w:val="28"/>
          <w:lang w:eastAsia="ru-RU"/>
        </w:rPr>
        <w:t xml:space="preserve">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1.</w:t>
      </w:r>
    </w:p>
    <w:p w:rsidR="007B16AC" w:rsidRPr="00BE3D7A" w:rsidRDefault="007B16AC" w:rsidP="005C16DF">
      <w:pPr>
        <w:widowControl w:val="0"/>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2. Утвердить ведомственную структуру расходов бюджета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xml:space="preserve">№ </w:t>
      </w:r>
      <w:r w:rsidRPr="00BE3D7A">
        <w:rPr>
          <w:rFonts w:ascii="Times New Roman" w:eastAsia="Times New Roman" w:hAnsi="Times New Roman"/>
          <w:sz w:val="28"/>
          <w:szCs w:val="28"/>
          <w:lang w:eastAsia="ru-RU"/>
        </w:rPr>
        <w:t>2.</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6</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Утвердить источники финансирования дефицита бюджета МО ГО «Усинск»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xml:space="preserve">№ </w:t>
      </w:r>
      <w:r w:rsidRPr="00BE3D7A">
        <w:rPr>
          <w:rFonts w:ascii="Times New Roman" w:eastAsia="Times New Roman" w:hAnsi="Times New Roman"/>
          <w:sz w:val="28"/>
          <w:szCs w:val="28"/>
          <w:lang w:eastAsia="ru-RU"/>
        </w:rPr>
        <w:t>3.</w:t>
      </w:r>
    </w:p>
    <w:p w:rsidR="007B16AC"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7</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Утвердить нормативы распределения доходов в бюджет МО ГО «Усинск», не установленные бюджетным законодательством Российской Федерации,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4</w:t>
      </w:r>
      <w:r w:rsidRPr="00BE3D7A">
        <w:rPr>
          <w:rFonts w:ascii="Times New Roman" w:eastAsia="Times New Roman" w:hAnsi="Times New Roman"/>
          <w:sz w:val="28"/>
          <w:szCs w:val="28"/>
          <w:lang w:eastAsia="ru-RU"/>
        </w:rPr>
        <w:t>.</w:t>
      </w:r>
    </w:p>
    <w:p w:rsidR="005C16DF" w:rsidRDefault="005C16DF" w:rsidP="005C16DF">
      <w:pPr>
        <w:spacing w:after="0" w:line="300" w:lineRule="auto"/>
        <w:ind w:firstLine="709"/>
        <w:jc w:val="both"/>
        <w:rPr>
          <w:rFonts w:ascii="Times New Roman" w:eastAsia="Times New Roman" w:hAnsi="Times New Roman"/>
          <w:b/>
          <w:sz w:val="28"/>
          <w:szCs w:val="28"/>
          <w:lang w:eastAsia="ru-RU"/>
        </w:rPr>
      </w:pP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lastRenderedPageBreak/>
        <w:t>Статья 8</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Установить, что в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году и плановом периоде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муниципальные унитарные предприятия перечисляют в бюджет МО ГО «Усинск» 50% прибыли, остающейся в распоряжении предприятий после уплаты установленных законодательством налогов, сборов и других обязательных платежей в бюджет.</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Порядок исчисления и перечисления указанных платежей в бюджет МО ГО «Усинск» устанавливается администрацией муниципального образования городского округа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9</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Утвердить программу муниципальных заимствований МО ГО «Усинск»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5</w:t>
      </w:r>
      <w:r w:rsidRPr="00BE3D7A">
        <w:rPr>
          <w:rFonts w:ascii="Times New Roman" w:eastAsia="Times New Roman" w:hAnsi="Times New Roman"/>
          <w:sz w:val="28"/>
          <w:szCs w:val="28"/>
          <w:lang w:eastAsia="ru-RU"/>
        </w:rPr>
        <w:t>.</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10</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Муниципальные заимствования осуществляются в целях финансирования дефицита бюджета МО ГО «Усинск», а также погашения муниципальных долговых обязательств МО ГО «Усинск», обеспечения выполнения обязательств по обслуживанию муниципального долга и финансирования текущих расходов в период образования кассовых разрывов в ходе исполнения местного бюджета в течение текущего финансового года.</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11</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Утвердить структуру муниципального долга МО ГО «Усинск» на </w:t>
      </w:r>
      <w:r>
        <w:rPr>
          <w:rFonts w:ascii="Times New Roman" w:eastAsia="Times New Roman" w:hAnsi="Times New Roman"/>
          <w:sz w:val="28"/>
          <w:szCs w:val="28"/>
          <w:lang w:eastAsia="ru-RU"/>
        </w:rPr>
        <w:t>0</w:t>
      </w:r>
      <w:r w:rsidRPr="00BE3D7A">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года, на </w:t>
      </w:r>
      <w:r>
        <w:rPr>
          <w:rFonts w:ascii="Times New Roman" w:eastAsia="Times New Roman" w:hAnsi="Times New Roman"/>
          <w:sz w:val="28"/>
          <w:szCs w:val="28"/>
          <w:lang w:eastAsia="ru-RU"/>
        </w:rPr>
        <w:t>0</w:t>
      </w:r>
      <w:r w:rsidRPr="00BE3D7A">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года и на </w:t>
      </w:r>
      <w:r>
        <w:rPr>
          <w:rFonts w:ascii="Times New Roman" w:eastAsia="Times New Roman" w:hAnsi="Times New Roman"/>
          <w:sz w:val="28"/>
          <w:szCs w:val="28"/>
          <w:lang w:eastAsia="ru-RU"/>
        </w:rPr>
        <w:t>0</w:t>
      </w:r>
      <w:r w:rsidRPr="00BE3D7A">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5</w:t>
      </w:r>
      <w:r w:rsidRPr="00BE3D7A">
        <w:rPr>
          <w:rFonts w:ascii="Times New Roman" w:eastAsia="Times New Roman" w:hAnsi="Times New Roman"/>
          <w:sz w:val="28"/>
          <w:szCs w:val="28"/>
          <w:lang w:eastAsia="ru-RU"/>
        </w:rPr>
        <w:t xml:space="preserve"> согласно приложению</w:t>
      </w:r>
      <w:r>
        <w:rPr>
          <w:rFonts w:ascii="Times New Roman" w:eastAsia="Times New Roman" w:hAnsi="Times New Roman"/>
          <w:sz w:val="28"/>
          <w:szCs w:val="28"/>
          <w:lang w:eastAsia="ru-RU"/>
        </w:rPr>
        <w:t xml:space="preserve"> № 6</w:t>
      </w:r>
      <w:r w:rsidRPr="00BE3D7A">
        <w:rPr>
          <w:rFonts w:ascii="Times New Roman" w:eastAsia="Times New Roman" w:hAnsi="Times New Roman"/>
          <w:sz w:val="28"/>
          <w:szCs w:val="28"/>
          <w:lang w:eastAsia="ru-RU"/>
        </w:rPr>
        <w:t>.</w:t>
      </w:r>
    </w:p>
    <w:p w:rsidR="007B16AC"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12</w:t>
      </w:r>
    </w:p>
    <w:p w:rsidR="007B16AC" w:rsidRPr="00A27D90" w:rsidRDefault="007B16AC" w:rsidP="005C16DF">
      <w:pPr>
        <w:spacing w:after="0" w:line="300" w:lineRule="auto"/>
        <w:ind w:firstLine="709"/>
        <w:jc w:val="both"/>
        <w:rPr>
          <w:rFonts w:ascii="Times New Roman" w:eastAsia="Times New Roman" w:hAnsi="Times New Roman"/>
          <w:sz w:val="28"/>
          <w:szCs w:val="28"/>
          <w:lang w:eastAsia="ru-RU"/>
        </w:rPr>
      </w:pPr>
      <w:r w:rsidRPr="00A27D90">
        <w:rPr>
          <w:rFonts w:ascii="Times New Roman" w:eastAsia="Times New Roman" w:hAnsi="Times New Roman"/>
          <w:sz w:val="28"/>
          <w:szCs w:val="28"/>
          <w:lang w:eastAsia="ru-RU"/>
        </w:rPr>
        <w:t xml:space="preserve">1. Установить верхний предел муниципального долга на </w:t>
      </w:r>
      <w:r>
        <w:rPr>
          <w:rFonts w:ascii="Times New Roman" w:eastAsia="Times New Roman" w:hAnsi="Times New Roman"/>
          <w:sz w:val="28"/>
          <w:szCs w:val="28"/>
          <w:lang w:eastAsia="ru-RU"/>
        </w:rPr>
        <w:t>0</w:t>
      </w:r>
      <w:r w:rsidRPr="00A27D90">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3</w:t>
      </w:r>
      <w:r w:rsidRPr="00A27D90">
        <w:rPr>
          <w:rFonts w:ascii="Times New Roman" w:eastAsia="Times New Roman" w:hAnsi="Times New Roman"/>
          <w:sz w:val="28"/>
          <w:szCs w:val="28"/>
          <w:lang w:eastAsia="ru-RU"/>
        </w:rPr>
        <w:t xml:space="preserve"> года по долговым обязательствам МО ГО «Усинск» в </w:t>
      </w:r>
      <w:r w:rsidRPr="00F12AE8">
        <w:rPr>
          <w:rFonts w:ascii="Times New Roman" w:eastAsia="Times New Roman" w:hAnsi="Times New Roman"/>
          <w:sz w:val="28"/>
          <w:szCs w:val="28"/>
          <w:lang w:eastAsia="ru-RU"/>
        </w:rPr>
        <w:t>сумме 8</w:t>
      </w:r>
      <w:r>
        <w:rPr>
          <w:rFonts w:ascii="Times New Roman" w:eastAsia="Times New Roman" w:hAnsi="Times New Roman"/>
          <w:sz w:val="28"/>
          <w:szCs w:val="28"/>
          <w:lang w:eastAsia="ru-RU"/>
        </w:rPr>
        <w:t xml:space="preserve">39 245,0 </w:t>
      </w:r>
      <w:r w:rsidRPr="00A27D90">
        <w:rPr>
          <w:rFonts w:ascii="Times New Roman" w:eastAsia="Times New Roman" w:hAnsi="Times New Roman"/>
          <w:sz w:val="28"/>
          <w:szCs w:val="28"/>
          <w:lang w:eastAsia="ru-RU"/>
        </w:rPr>
        <w:t>тыс. рублей, в том числе по муниципальным гарантиям МО ГО «Усинск» в сумме 0,0 тыс. рублей.</w:t>
      </w:r>
    </w:p>
    <w:p w:rsidR="007B16AC" w:rsidRDefault="007B16AC" w:rsidP="005C16DF">
      <w:pPr>
        <w:spacing w:after="0" w:line="300" w:lineRule="auto"/>
        <w:ind w:firstLine="709"/>
        <w:jc w:val="both"/>
        <w:rPr>
          <w:rFonts w:ascii="Times New Roman" w:eastAsia="Times New Roman" w:hAnsi="Times New Roman"/>
          <w:sz w:val="28"/>
          <w:szCs w:val="28"/>
          <w:lang w:eastAsia="ru-RU"/>
        </w:rPr>
      </w:pPr>
      <w:r w:rsidRPr="00A27D90">
        <w:rPr>
          <w:rFonts w:ascii="Times New Roman" w:eastAsia="Times New Roman" w:hAnsi="Times New Roman"/>
          <w:sz w:val="28"/>
          <w:szCs w:val="28"/>
          <w:lang w:eastAsia="ru-RU"/>
        </w:rPr>
        <w:t xml:space="preserve">2. </w:t>
      </w:r>
      <w:proofErr w:type="gramStart"/>
      <w:r w:rsidRPr="00A27D90">
        <w:rPr>
          <w:rFonts w:ascii="Times New Roman" w:eastAsia="Times New Roman" w:hAnsi="Times New Roman"/>
          <w:sz w:val="28"/>
          <w:szCs w:val="28"/>
          <w:lang w:eastAsia="ru-RU"/>
        </w:rPr>
        <w:t xml:space="preserve">Установить верхний предел муниципального долга на </w:t>
      </w:r>
      <w:r>
        <w:rPr>
          <w:rFonts w:ascii="Times New Roman" w:eastAsia="Times New Roman" w:hAnsi="Times New Roman"/>
          <w:sz w:val="28"/>
          <w:szCs w:val="28"/>
          <w:lang w:eastAsia="ru-RU"/>
        </w:rPr>
        <w:t>0</w:t>
      </w:r>
      <w:r w:rsidRPr="00A27D90">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4</w:t>
      </w:r>
      <w:r w:rsidRPr="00A27D90">
        <w:rPr>
          <w:rFonts w:ascii="Times New Roman" w:eastAsia="Times New Roman" w:hAnsi="Times New Roman"/>
          <w:sz w:val="28"/>
          <w:szCs w:val="28"/>
          <w:lang w:eastAsia="ru-RU"/>
        </w:rPr>
        <w:t xml:space="preserve"> года по долговым обязательствам МО ГО «Усинск» в сумме </w:t>
      </w:r>
      <w:r w:rsidRPr="00F12AE8">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39 245,0 </w:t>
      </w:r>
      <w:r w:rsidRPr="00A27D90">
        <w:rPr>
          <w:rFonts w:ascii="Times New Roman" w:eastAsia="Times New Roman" w:hAnsi="Times New Roman"/>
          <w:sz w:val="28"/>
          <w:szCs w:val="28"/>
          <w:lang w:eastAsia="ru-RU"/>
        </w:rPr>
        <w:t xml:space="preserve">тыс. рублей, в том числе по муниципальным гарантиям МО ГО «Усинск» в сумме 0,0 тыс. рублей, и верхний предел муниципального долга на </w:t>
      </w:r>
      <w:r>
        <w:rPr>
          <w:rFonts w:ascii="Times New Roman" w:eastAsia="Times New Roman" w:hAnsi="Times New Roman"/>
          <w:sz w:val="28"/>
          <w:szCs w:val="28"/>
          <w:lang w:eastAsia="ru-RU"/>
        </w:rPr>
        <w:t>0</w:t>
      </w:r>
      <w:r w:rsidRPr="00A27D90">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5</w:t>
      </w:r>
      <w:r w:rsidRPr="00A27D90">
        <w:rPr>
          <w:rFonts w:ascii="Times New Roman" w:eastAsia="Times New Roman" w:hAnsi="Times New Roman"/>
          <w:sz w:val="28"/>
          <w:szCs w:val="28"/>
          <w:lang w:eastAsia="ru-RU"/>
        </w:rPr>
        <w:t xml:space="preserve"> года по долговым обязательствам МО ГО «Усинск» в сумме </w:t>
      </w:r>
      <w:r w:rsidRPr="00F12AE8">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39 245,0 </w:t>
      </w:r>
      <w:r w:rsidRPr="00A27D90">
        <w:rPr>
          <w:rFonts w:ascii="Times New Roman" w:eastAsia="Times New Roman" w:hAnsi="Times New Roman"/>
          <w:sz w:val="28"/>
          <w:szCs w:val="28"/>
          <w:lang w:eastAsia="ru-RU"/>
        </w:rPr>
        <w:t>тыс. рублей, в том</w:t>
      </w:r>
      <w:proofErr w:type="gramEnd"/>
      <w:r>
        <w:rPr>
          <w:rFonts w:ascii="Times New Roman" w:eastAsia="Times New Roman" w:hAnsi="Times New Roman"/>
          <w:sz w:val="28"/>
          <w:szCs w:val="28"/>
          <w:lang w:eastAsia="ru-RU"/>
        </w:rPr>
        <w:t xml:space="preserve"> </w:t>
      </w:r>
      <w:proofErr w:type="gramStart"/>
      <w:r w:rsidRPr="00A27D90">
        <w:rPr>
          <w:rFonts w:ascii="Times New Roman" w:eastAsia="Times New Roman" w:hAnsi="Times New Roman"/>
          <w:sz w:val="28"/>
          <w:szCs w:val="28"/>
          <w:lang w:eastAsia="ru-RU"/>
        </w:rPr>
        <w:t>числе</w:t>
      </w:r>
      <w:proofErr w:type="gramEnd"/>
      <w:r w:rsidRPr="00A27D90">
        <w:rPr>
          <w:rFonts w:ascii="Times New Roman" w:eastAsia="Times New Roman" w:hAnsi="Times New Roman"/>
          <w:sz w:val="28"/>
          <w:szCs w:val="28"/>
          <w:lang w:eastAsia="ru-RU"/>
        </w:rPr>
        <w:t xml:space="preserve"> по муниципальным гарантиям МО ГО «Усинск» в сумме 0,0 тыс. рублей.</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13</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1. Установить в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году предельные объемы расходов по обслуживанию муниципального долга МО ГО «Усинск» в сумме </w:t>
      </w:r>
      <w:r w:rsidRPr="00197487">
        <w:rPr>
          <w:rFonts w:ascii="Times New Roman" w:eastAsia="Times New Roman" w:hAnsi="Times New Roman"/>
          <w:sz w:val="28"/>
          <w:szCs w:val="28"/>
          <w:lang w:eastAsia="ru-RU"/>
        </w:rPr>
        <w:t>58 276,0 тыс.</w:t>
      </w:r>
      <w:r w:rsidRPr="00BE3D7A">
        <w:rPr>
          <w:rFonts w:ascii="Times New Roman" w:eastAsia="Times New Roman" w:hAnsi="Times New Roman"/>
          <w:sz w:val="28"/>
          <w:szCs w:val="28"/>
          <w:lang w:eastAsia="ru-RU"/>
        </w:rPr>
        <w:t xml:space="preserve"> рублей.</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lastRenderedPageBreak/>
        <w:t>2. Установить предельные объемы расходов по обслуживанию муниципального долга МО ГО «Усинск» в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году в </w:t>
      </w:r>
      <w:r w:rsidRPr="00197487">
        <w:rPr>
          <w:rFonts w:ascii="Times New Roman" w:eastAsia="Times New Roman" w:hAnsi="Times New Roman"/>
          <w:sz w:val="28"/>
          <w:szCs w:val="28"/>
          <w:lang w:eastAsia="ru-RU"/>
        </w:rPr>
        <w:t>сумме 57 825,2 тыс. рублей, в 2024 году в сумме 62 866,2 тыс.</w:t>
      </w:r>
      <w:r w:rsidRPr="00BE3D7A">
        <w:rPr>
          <w:rFonts w:ascii="Times New Roman" w:eastAsia="Times New Roman" w:hAnsi="Times New Roman"/>
          <w:sz w:val="28"/>
          <w:szCs w:val="28"/>
          <w:lang w:eastAsia="ru-RU"/>
        </w:rPr>
        <w:t xml:space="preserve"> рублей.</w:t>
      </w:r>
    </w:p>
    <w:p w:rsidR="007B16AC" w:rsidRPr="00E968A6" w:rsidRDefault="007B16AC" w:rsidP="005C16DF">
      <w:pPr>
        <w:spacing w:after="0" w:line="300" w:lineRule="auto"/>
        <w:ind w:firstLine="709"/>
        <w:jc w:val="both"/>
        <w:rPr>
          <w:i/>
          <w:color w:val="548DD4" w:themeColor="text2" w:themeTint="99"/>
          <w:szCs w:val="28"/>
        </w:rPr>
      </w:pPr>
      <w:r w:rsidRPr="00BE3D7A">
        <w:rPr>
          <w:rFonts w:ascii="Times New Roman" w:eastAsia="Times New Roman" w:hAnsi="Times New Roman"/>
          <w:b/>
          <w:sz w:val="28"/>
          <w:szCs w:val="28"/>
          <w:lang w:eastAsia="ru-RU"/>
        </w:rPr>
        <w:t>Статья 14</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Право выдачи муниципальных гарантий от имени МО ГО «Усинск» третьим лицам для привлечения внутренних заимствований ими, предоставляется администрации МО ГО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15</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Учет муниципальных заимствований в денежной форме и исполнение их в соответствии с утвержденной программой осуществляет Финансовое управление администрации муниципального образования городского округа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16</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Установить, что расходы по погашению и обслуживанию долговых обязательств муниципального образования городского округа «Усинск» не подлежат сокращению по причине снижения объема поступлений доходов в процессе исполнения бюджета муниципального образования городского округа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17</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Финансовому управлению администрации муниципального образования городского округа «Усинск» направлять доходы, полученные при исполнении бюджета МО ГО «Усинск» сверх утвержденного объема доходов, без внесения изменений в решение о бюджете на текущий финансовый год, на покрытие дефицита бюджета, при его отсутствии - на погашение муниципального долга.</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18</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Утвердить программу муниципальных гарантий МО ГО «Усинск»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 и на плановый период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согласно приложению </w:t>
      </w:r>
      <w:r>
        <w:rPr>
          <w:rFonts w:ascii="Times New Roman" w:eastAsia="Times New Roman" w:hAnsi="Times New Roman"/>
          <w:sz w:val="28"/>
          <w:szCs w:val="28"/>
          <w:lang w:eastAsia="ru-RU"/>
        </w:rPr>
        <w:t>№ 7</w:t>
      </w:r>
      <w:r w:rsidRPr="00BE3D7A">
        <w:rPr>
          <w:rFonts w:ascii="Times New Roman" w:eastAsia="Times New Roman" w:hAnsi="Times New Roman"/>
          <w:sz w:val="28"/>
          <w:szCs w:val="28"/>
          <w:lang w:eastAsia="ru-RU"/>
        </w:rPr>
        <w:t>.</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19</w:t>
      </w:r>
    </w:p>
    <w:p w:rsidR="007B16AC" w:rsidRPr="00BE3D7A" w:rsidRDefault="007B16AC" w:rsidP="005C16DF">
      <w:pPr>
        <w:widowControl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Установить, что неналоговые доходы, поступающие заказчикам муниципального образования городского округа «Усинск», действующим от имени муниципального образования городского округа «Усинск»,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«Усинск».</w:t>
      </w:r>
      <w:proofErr w:type="gramEnd"/>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20</w:t>
      </w:r>
    </w:p>
    <w:p w:rsidR="007B16AC" w:rsidRPr="00A01E31" w:rsidRDefault="007B16AC" w:rsidP="005C16DF">
      <w:pPr>
        <w:widowControl w:val="0"/>
        <w:tabs>
          <w:tab w:val="left" w:pos="992"/>
        </w:tabs>
        <w:autoSpaceDE w:val="0"/>
        <w:autoSpaceDN w:val="0"/>
        <w:adjustRightInd w:val="0"/>
        <w:spacing w:after="0" w:line="300" w:lineRule="auto"/>
        <w:ind w:firstLine="709"/>
        <w:jc w:val="both"/>
        <w:rPr>
          <w:rFonts w:ascii="Times New Roman" w:eastAsia="Times New Roman" w:hAnsi="Times New Roman"/>
          <w:bCs/>
          <w:sz w:val="28"/>
          <w:szCs w:val="28"/>
          <w:lang w:eastAsia="ru-RU"/>
        </w:rPr>
      </w:pPr>
      <w:proofErr w:type="gramStart"/>
      <w:r w:rsidRPr="00A01E31">
        <w:rPr>
          <w:rFonts w:ascii="Times New Roman" w:eastAsia="Times New Roman" w:hAnsi="Times New Roman"/>
          <w:bCs/>
          <w:sz w:val="28"/>
          <w:szCs w:val="28"/>
          <w:lang w:eastAsia="ru-RU"/>
        </w:rPr>
        <w:t xml:space="preserve">Казначейское обслуживание исполнения бюджета муниципального образования городского округа «Усинск» осуществляется Управлением Федерального казначейства по Республике Коми, с открытием и ведением </w:t>
      </w:r>
      <w:r w:rsidRPr="00A01E31">
        <w:rPr>
          <w:rFonts w:ascii="Times New Roman" w:eastAsia="Times New Roman" w:hAnsi="Times New Roman"/>
          <w:bCs/>
          <w:sz w:val="28"/>
          <w:szCs w:val="28"/>
          <w:lang w:eastAsia="ru-RU"/>
        </w:rPr>
        <w:lastRenderedPageBreak/>
        <w:t>лицевых счетов главным администраторам (администраторам) источников финансирования дефицита бюджета муниципального образования городского округа «Усинск», главным распорядителям (распорядителям), получателям средств бюджета муниципального образования городского округа «Усинск» в соответствии с обращением Администрации муниципального образования городского округа «Усинск» в Управление Федерального казначейства по</w:t>
      </w:r>
      <w:proofErr w:type="gramEnd"/>
      <w:r w:rsidRPr="00A01E31">
        <w:rPr>
          <w:rFonts w:ascii="Times New Roman" w:eastAsia="Times New Roman" w:hAnsi="Times New Roman"/>
          <w:bCs/>
          <w:sz w:val="28"/>
          <w:szCs w:val="28"/>
          <w:lang w:eastAsia="ru-RU"/>
        </w:rPr>
        <w:t xml:space="preserve"> Республике Коми </w:t>
      </w:r>
      <w:r w:rsidRPr="00A01E31">
        <w:rPr>
          <w:rFonts w:ascii="Times New Roman" w:eastAsia="Times New Roman" w:hAnsi="Times New Roman"/>
          <w:color w:val="000000"/>
          <w:sz w:val="28"/>
          <w:szCs w:val="28"/>
          <w:lang w:eastAsia="ru-RU"/>
        </w:rPr>
        <w:t>об осуществлении Управлением отдельных функций по исполнению бюджета муниципального образования городского округа «Усинск» при ка</w:t>
      </w:r>
      <w:r>
        <w:rPr>
          <w:rFonts w:ascii="Times New Roman" w:eastAsia="Times New Roman" w:hAnsi="Times New Roman"/>
          <w:color w:val="000000"/>
          <w:sz w:val="28"/>
          <w:szCs w:val="28"/>
          <w:lang w:eastAsia="ru-RU"/>
        </w:rPr>
        <w:t>значейском</w:t>
      </w:r>
      <w:r w:rsidRPr="00A01E31">
        <w:rPr>
          <w:rFonts w:ascii="Times New Roman" w:eastAsia="Times New Roman" w:hAnsi="Times New Roman"/>
          <w:color w:val="000000"/>
          <w:sz w:val="28"/>
          <w:szCs w:val="28"/>
          <w:lang w:eastAsia="ru-RU"/>
        </w:rPr>
        <w:t xml:space="preserve"> обслуживании исполнения бюджета муниципального образования городского округа «Усинск»</w:t>
      </w:r>
      <w:r w:rsidRPr="00A01E31">
        <w:rPr>
          <w:rFonts w:ascii="Times New Roman" w:eastAsia="Times New Roman" w:hAnsi="Times New Roman"/>
          <w:bCs/>
          <w:sz w:val="28"/>
          <w:szCs w:val="28"/>
          <w:lang w:eastAsia="ru-RU"/>
        </w:rPr>
        <w:t>.</w:t>
      </w:r>
    </w:p>
    <w:p w:rsidR="007B16AC" w:rsidRPr="00BE3D7A" w:rsidRDefault="007B16AC" w:rsidP="005C16DF">
      <w:pPr>
        <w:widowControl w:val="0"/>
        <w:spacing w:after="0" w:line="300" w:lineRule="auto"/>
        <w:ind w:firstLine="709"/>
        <w:jc w:val="both"/>
        <w:outlineLvl w:val="0"/>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21</w:t>
      </w:r>
    </w:p>
    <w:p w:rsidR="007B16AC" w:rsidRPr="00BE3D7A" w:rsidRDefault="007B16AC" w:rsidP="005C16DF">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 xml:space="preserve">Операции со средствами, поступающими во временное распоряжение получателей средств бюджета муниципального образования городского округа «Усинск», осуществляются на </w:t>
      </w:r>
      <w:r>
        <w:rPr>
          <w:rFonts w:ascii="Times New Roman" w:eastAsia="Times New Roman" w:hAnsi="Times New Roman"/>
          <w:sz w:val="28"/>
          <w:szCs w:val="28"/>
          <w:lang w:eastAsia="ru-RU"/>
        </w:rPr>
        <w:t xml:space="preserve">казначейском счете, </w:t>
      </w:r>
      <w:r w:rsidRPr="00BE3D7A">
        <w:rPr>
          <w:rFonts w:ascii="Times New Roman" w:eastAsia="Times New Roman" w:hAnsi="Times New Roman"/>
          <w:sz w:val="28"/>
          <w:szCs w:val="28"/>
          <w:lang w:eastAsia="ru-RU"/>
        </w:rPr>
        <w:t xml:space="preserve">открытом </w:t>
      </w:r>
      <w:r>
        <w:rPr>
          <w:rFonts w:ascii="Times New Roman" w:eastAsia="Times New Roman" w:hAnsi="Times New Roman"/>
          <w:sz w:val="28"/>
          <w:szCs w:val="28"/>
          <w:lang w:eastAsia="ru-RU"/>
        </w:rPr>
        <w:t xml:space="preserve">Финансовому управлению администрации муниципального образования городского округа «Усинск» </w:t>
      </w:r>
      <w:r w:rsidRPr="00BE3D7A">
        <w:rPr>
          <w:rFonts w:ascii="Times New Roman" w:eastAsia="Times New Roman" w:hAnsi="Times New Roman"/>
          <w:sz w:val="28"/>
          <w:szCs w:val="28"/>
          <w:lang w:eastAsia="ru-RU"/>
        </w:rPr>
        <w:t>в Управлении Федерального казначейства по Республике Коми, с отражением операций на лицевых счетах, открываемых получателям средств бюджета муниципального образования городского округа «Усинск» в Управлении Федерального казначейства по Республике Коми.</w:t>
      </w:r>
      <w:proofErr w:type="gramEnd"/>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Операции со средствами бюджетных учреждений муниципального образования городского округа «Усинск»</w:t>
      </w:r>
      <w:r>
        <w:rPr>
          <w:rFonts w:ascii="Times New Roman" w:eastAsia="Times New Roman" w:hAnsi="Times New Roman"/>
          <w:sz w:val="28"/>
          <w:szCs w:val="28"/>
          <w:lang w:eastAsia="ru-RU"/>
        </w:rPr>
        <w:t xml:space="preserve"> </w:t>
      </w:r>
      <w:r w:rsidRPr="00BE3D7A">
        <w:rPr>
          <w:rFonts w:ascii="Times New Roman" w:eastAsia="Times New Roman" w:hAnsi="Times New Roman"/>
          <w:sz w:val="28"/>
          <w:szCs w:val="28"/>
          <w:lang w:eastAsia="ru-RU"/>
        </w:rPr>
        <w:t xml:space="preserve">осуществляются на </w:t>
      </w:r>
      <w:r>
        <w:rPr>
          <w:rFonts w:ascii="Times New Roman" w:eastAsia="Times New Roman" w:hAnsi="Times New Roman"/>
          <w:sz w:val="28"/>
          <w:szCs w:val="28"/>
          <w:lang w:eastAsia="ru-RU"/>
        </w:rPr>
        <w:t xml:space="preserve">казначейском счете, </w:t>
      </w:r>
      <w:r w:rsidRPr="00BE3D7A">
        <w:rPr>
          <w:rFonts w:ascii="Times New Roman" w:eastAsia="Times New Roman" w:hAnsi="Times New Roman"/>
          <w:sz w:val="28"/>
          <w:szCs w:val="28"/>
          <w:lang w:eastAsia="ru-RU"/>
        </w:rPr>
        <w:t xml:space="preserve">открытом </w:t>
      </w:r>
      <w:r>
        <w:rPr>
          <w:rFonts w:ascii="Times New Roman" w:eastAsia="Times New Roman" w:hAnsi="Times New Roman"/>
          <w:sz w:val="28"/>
          <w:szCs w:val="28"/>
          <w:lang w:eastAsia="ru-RU"/>
        </w:rPr>
        <w:t xml:space="preserve">Финансовому управлению администрации муниципального образования городского округа «Усинск» </w:t>
      </w:r>
      <w:r w:rsidRPr="00BE3D7A">
        <w:rPr>
          <w:rFonts w:ascii="Times New Roman" w:eastAsia="Times New Roman" w:hAnsi="Times New Roman"/>
          <w:sz w:val="28"/>
          <w:szCs w:val="28"/>
          <w:lang w:eastAsia="ru-RU"/>
        </w:rPr>
        <w:t>в Управлении Федерального казначейства по Республике Коми, с отражением операций на лицевых счетах, открываемых бюджетным учреждениям муниципального образования городского округа «Усинск»</w:t>
      </w:r>
      <w:r>
        <w:rPr>
          <w:rFonts w:ascii="Times New Roman" w:eastAsia="Times New Roman" w:hAnsi="Times New Roman"/>
          <w:sz w:val="28"/>
          <w:szCs w:val="28"/>
          <w:lang w:eastAsia="ru-RU"/>
        </w:rPr>
        <w:t xml:space="preserve"> </w:t>
      </w:r>
      <w:r w:rsidRPr="00BE3D7A">
        <w:rPr>
          <w:rFonts w:ascii="Times New Roman" w:eastAsia="Times New Roman" w:hAnsi="Times New Roman"/>
          <w:sz w:val="28"/>
          <w:szCs w:val="28"/>
          <w:lang w:eastAsia="ru-RU"/>
        </w:rPr>
        <w:t>в Управлении Федерального к</w:t>
      </w:r>
      <w:r>
        <w:rPr>
          <w:rFonts w:ascii="Times New Roman" w:eastAsia="Times New Roman" w:hAnsi="Times New Roman"/>
          <w:sz w:val="28"/>
          <w:szCs w:val="28"/>
          <w:lang w:eastAsia="ru-RU"/>
        </w:rPr>
        <w:t>азначейства по Республике Коми.</w:t>
      </w:r>
      <w:proofErr w:type="gramEnd"/>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Учет операций со средствами автономных учреждений муниципального образования городского округа «Усинск»</w:t>
      </w:r>
      <w:r>
        <w:rPr>
          <w:rFonts w:ascii="Times New Roman" w:eastAsia="Times New Roman" w:hAnsi="Times New Roman"/>
          <w:sz w:val="28"/>
          <w:szCs w:val="28"/>
          <w:lang w:eastAsia="ru-RU"/>
        </w:rPr>
        <w:t xml:space="preserve"> </w:t>
      </w:r>
      <w:r w:rsidRPr="00BE3D7A">
        <w:rPr>
          <w:rFonts w:ascii="Times New Roman" w:eastAsia="Times New Roman" w:hAnsi="Times New Roman"/>
          <w:sz w:val="28"/>
          <w:szCs w:val="28"/>
          <w:lang w:eastAsia="ru-RU"/>
        </w:rPr>
        <w:t xml:space="preserve">осуществляется на </w:t>
      </w:r>
      <w:r>
        <w:rPr>
          <w:rFonts w:ascii="Times New Roman" w:eastAsia="Times New Roman" w:hAnsi="Times New Roman"/>
          <w:sz w:val="28"/>
          <w:szCs w:val="28"/>
          <w:lang w:eastAsia="ru-RU"/>
        </w:rPr>
        <w:t xml:space="preserve">казначейском счете, </w:t>
      </w:r>
      <w:r w:rsidRPr="00BE3D7A">
        <w:rPr>
          <w:rFonts w:ascii="Times New Roman" w:eastAsia="Times New Roman" w:hAnsi="Times New Roman"/>
          <w:sz w:val="28"/>
          <w:szCs w:val="28"/>
          <w:lang w:eastAsia="ru-RU"/>
        </w:rPr>
        <w:t xml:space="preserve">открытом </w:t>
      </w:r>
      <w:r>
        <w:rPr>
          <w:rFonts w:ascii="Times New Roman" w:eastAsia="Times New Roman" w:hAnsi="Times New Roman"/>
          <w:sz w:val="28"/>
          <w:szCs w:val="28"/>
          <w:lang w:eastAsia="ru-RU"/>
        </w:rPr>
        <w:t xml:space="preserve">Финансовому управлению администрации муниципального образования городского округа «Усинск» </w:t>
      </w:r>
      <w:r w:rsidRPr="00BE3D7A">
        <w:rPr>
          <w:rFonts w:ascii="Times New Roman" w:eastAsia="Times New Roman" w:hAnsi="Times New Roman"/>
          <w:sz w:val="28"/>
          <w:szCs w:val="28"/>
          <w:lang w:eastAsia="ru-RU"/>
        </w:rPr>
        <w:t>в Управлении Федерального казначейства по Республике Коми</w:t>
      </w:r>
      <w:r>
        <w:rPr>
          <w:rFonts w:ascii="Times New Roman" w:eastAsia="Times New Roman" w:hAnsi="Times New Roman"/>
          <w:sz w:val="28"/>
          <w:szCs w:val="28"/>
          <w:lang w:eastAsia="ru-RU"/>
        </w:rPr>
        <w:t>,</w:t>
      </w:r>
      <w:r w:rsidRPr="00BE3D7A">
        <w:rPr>
          <w:rFonts w:ascii="Times New Roman" w:eastAsia="Times New Roman" w:hAnsi="Times New Roman"/>
          <w:sz w:val="28"/>
          <w:szCs w:val="28"/>
          <w:lang w:eastAsia="ru-RU"/>
        </w:rPr>
        <w:t xml:space="preserve"> с отражением операций на лицевых счетах, открываемых автономным учреждениям муниципального образования городского округа «Усинск» в Управлении Федерального к</w:t>
      </w:r>
      <w:r>
        <w:rPr>
          <w:rFonts w:ascii="Times New Roman" w:eastAsia="Times New Roman" w:hAnsi="Times New Roman"/>
          <w:sz w:val="28"/>
          <w:szCs w:val="28"/>
          <w:lang w:eastAsia="ru-RU"/>
        </w:rPr>
        <w:t>азначейства по Республике Коми.</w:t>
      </w:r>
      <w:proofErr w:type="gramEnd"/>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22</w:t>
      </w:r>
    </w:p>
    <w:p w:rsidR="007B16AC" w:rsidRPr="00BE3D7A" w:rsidRDefault="007B16AC" w:rsidP="005C16DF">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F355CD">
        <w:rPr>
          <w:rFonts w:ascii="Times New Roman" w:eastAsia="Times New Roman" w:hAnsi="Times New Roman"/>
          <w:sz w:val="28"/>
          <w:szCs w:val="28"/>
          <w:lang w:eastAsia="ru-RU"/>
        </w:rPr>
        <w:t xml:space="preserve">Остатки средств бюджетных и автономных учреждений муниципального образования городского округа «Усинск», а также средств поступающих во </w:t>
      </w:r>
      <w:r w:rsidRPr="00F355CD">
        <w:rPr>
          <w:rFonts w:ascii="Times New Roman" w:eastAsia="Times New Roman" w:hAnsi="Times New Roman"/>
          <w:sz w:val="28"/>
          <w:szCs w:val="28"/>
          <w:lang w:eastAsia="ru-RU"/>
        </w:rPr>
        <w:lastRenderedPageBreak/>
        <w:t>временное распоряжение казенных учреждений муниципального образования городского округа «Усинск» перечисляются, с учетом положений статьи 21 настоящего Решения с соответствующих казначейских счетов в Управлении Федерального казначейства по Республике Коми, на единый счет бюджета муниципального образования городского округа «Усинск» с их возвратом не позднее последнего рабочего</w:t>
      </w:r>
      <w:proofErr w:type="gramEnd"/>
      <w:r w:rsidRPr="00F355CD">
        <w:rPr>
          <w:rFonts w:ascii="Times New Roman" w:eastAsia="Times New Roman" w:hAnsi="Times New Roman"/>
          <w:sz w:val="28"/>
          <w:szCs w:val="28"/>
          <w:lang w:eastAsia="ru-RU"/>
        </w:rPr>
        <w:t xml:space="preserve"> дня текущего финансового года на соответствующие казначейские счета, с которых они были ранее перечислены, в соответствии с порядком привлечения остатков средств на единый счет бюджета муниципального образования городского округа «Усинск» и возврата привлеченных средств, установленном администрацией муниципального образования городского округа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23</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Установить в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году предельный объем капитального ремонта сданного в аренду муниципального </w:t>
      </w:r>
      <w:r w:rsidRPr="00680408">
        <w:rPr>
          <w:rFonts w:ascii="Times New Roman" w:eastAsia="Times New Roman" w:hAnsi="Times New Roman"/>
          <w:sz w:val="28"/>
          <w:szCs w:val="28"/>
          <w:lang w:eastAsia="ru-RU"/>
        </w:rPr>
        <w:t>имущества в размере 7 000,0 тыс. рублей, в том числе с возмещением расходов арендаторов путем частичного снижения арендной платы в пределах 2 760,0 тыс. рублей.</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24</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Установить, что кредиторская задолженность бюджета муниципального образования городского округа «Усинск», образовавшаяся на </w:t>
      </w:r>
      <w:r>
        <w:rPr>
          <w:rFonts w:ascii="Times New Roman" w:eastAsia="Times New Roman" w:hAnsi="Times New Roman"/>
          <w:sz w:val="28"/>
          <w:szCs w:val="28"/>
          <w:lang w:eastAsia="ru-RU"/>
        </w:rPr>
        <w:t>0</w:t>
      </w:r>
      <w:r w:rsidRPr="00BE3D7A">
        <w:rPr>
          <w:rFonts w:ascii="Times New Roman" w:eastAsia="Times New Roman" w:hAnsi="Times New Roman"/>
          <w:sz w:val="28"/>
          <w:szCs w:val="28"/>
          <w:lang w:eastAsia="ru-RU"/>
        </w:rPr>
        <w:t>1 января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года по главным распорядителям (получателям) бюджетных сре</w:t>
      </w:r>
      <w:proofErr w:type="gramStart"/>
      <w:r w:rsidRPr="00BE3D7A">
        <w:rPr>
          <w:rFonts w:ascii="Times New Roman" w:eastAsia="Times New Roman" w:hAnsi="Times New Roman"/>
          <w:sz w:val="28"/>
          <w:szCs w:val="28"/>
          <w:lang w:eastAsia="ru-RU"/>
        </w:rPr>
        <w:t>дств в р</w:t>
      </w:r>
      <w:proofErr w:type="gramEnd"/>
      <w:r w:rsidRPr="00BE3D7A">
        <w:rPr>
          <w:rFonts w:ascii="Times New Roman" w:eastAsia="Times New Roman" w:hAnsi="Times New Roman"/>
          <w:sz w:val="28"/>
          <w:szCs w:val="28"/>
          <w:lang w:eastAsia="ru-RU"/>
        </w:rPr>
        <w:t>езультате не исполнения денежных обязательств в предшествующие годы, погашается в пределах общих бюджетных ассигнований, предусмотренных в бюджете муниципального образования городского округа «Усинск» на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25</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Установить, что заключение договоров и оплата главными распорядителями, распорядителями и получателями бюджетных средств обязательств по договорам, исполнение которых осуществляется за счет средств местного бюджета, производится от имени муниципального образования в пределах лимитов бюджетных обязательств, доведенных до них на основании утвержденной в установленном порядке сводной бюджетной росписи бюджета МО ГО «Усинск» и с учетом принятых и неисполненных обязательств, кроме случаев, установленных</w:t>
      </w:r>
      <w:proofErr w:type="gramEnd"/>
      <w:r w:rsidRPr="00BE3D7A">
        <w:rPr>
          <w:rFonts w:ascii="Times New Roman" w:eastAsia="Times New Roman" w:hAnsi="Times New Roman"/>
          <w:sz w:val="28"/>
          <w:szCs w:val="28"/>
          <w:lang w:eastAsia="ru-RU"/>
        </w:rPr>
        <w:t xml:space="preserve"> пунктом 3, статьи 72 Бюджетного кодекса Российской Федерации.</w:t>
      </w:r>
    </w:p>
    <w:p w:rsidR="007B16AC" w:rsidRPr="00BE3D7A" w:rsidRDefault="007B16AC" w:rsidP="005C16DF">
      <w:pPr>
        <w:spacing w:after="0" w:line="300" w:lineRule="auto"/>
        <w:ind w:firstLine="709"/>
        <w:jc w:val="both"/>
        <w:rPr>
          <w:rFonts w:ascii="Times New Roman" w:eastAsia="Times New Roman" w:hAnsi="Times New Roman"/>
          <w:color w:val="FF0000"/>
          <w:sz w:val="28"/>
          <w:szCs w:val="28"/>
          <w:lang w:eastAsia="ru-RU"/>
        </w:rPr>
      </w:pPr>
      <w:proofErr w:type="gramStart"/>
      <w:r w:rsidRPr="00BE3D7A">
        <w:rPr>
          <w:rFonts w:ascii="Times New Roman" w:eastAsia="Times New Roman" w:hAnsi="Times New Roman"/>
          <w:sz w:val="28"/>
          <w:szCs w:val="28"/>
          <w:lang w:eastAsia="ru-RU"/>
        </w:rPr>
        <w:t xml:space="preserve">Учет бюджетных и денежных обязательств главных распорядителей, распорядителей и получателей бюджетных средств осуществляется Управлением федерального казначейства по Республике Коми в соответствии с установленным Финансовым управлением администрации муниципального </w:t>
      </w:r>
      <w:r w:rsidRPr="00BE3D7A">
        <w:rPr>
          <w:rFonts w:ascii="Times New Roman" w:eastAsia="Times New Roman" w:hAnsi="Times New Roman"/>
          <w:sz w:val="28"/>
          <w:szCs w:val="28"/>
          <w:lang w:eastAsia="ru-RU"/>
        </w:rPr>
        <w:lastRenderedPageBreak/>
        <w:t>образования городского округа «Усинск» Порядком согласно действующей бюджетной классификации расходов.</w:t>
      </w:r>
      <w:proofErr w:type="gramEnd"/>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Обязательства, исполнение которых осуществляется за счет средств местного бюджета, принятые сверх лимитов бюджетных обязательств, доведенных до главных распорядителей, распорядителей, получателей бюджетных сре</w:t>
      </w:r>
      <w:proofErr w:type="gramStart"/>
      <w:r w:rsidRPr="00BE3D7A">
        <w:rPr>
          <w:rFonts w:ascii="Times New Roman" w:eastAsia="Times New Roman" w:hAnsi="Times New Roman"/>
          <w:sz w:val="28"/>
          <w:szCs w:val="28"/>
          <w:lang w:eastAsia="ru-RU"/>
        </w:rPr>
        <w:t>дств в т</w:t>
      </w:r>
      <w:proofErr w:type="gramEnd"/>
      <w:r w:rsidRPr="00BE3D7A">
        <w:rPr>
          <w:rFonts w:ascii="Times New Roman" w:eastAsia="Times New Roman" w:hAnsi="Times New Roman"/>
          <w:sz w:val="28"/>
          <w:szCs w:val="28"/>
          <w:lang w:eastAsia="ru-RU"/>
        </w:rPr>
        <w:t>екущем году, оплате за счет средств местного бюджета не подлежат.</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26</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Муниципальные правовые акты МО ГО «Усинск» и (или) иные правовые акты, влекущие дополнительные расходы на исполнение новых видов расходных обязательств или на исполнение существующих видов расходных обязательств за счет средств бюджета МО ГО «Усинск» в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году и плановом периоде 202</w:t>
      </w:r>
      <w:r>
        <w:rPr>
          <w:rFonts w:ascii="Times New Roman" w:eastAsia="Times New Roman" w:hAnsi="Times New Roman"/>
          <w:sz w:val="28"/>
          <w:szCs w:val="28"/>
          <w:lang w:eastAsia="ru-RU"/>
        </w:rPr>
        <w:t>3</w:t>
      </w:r>
      <w:r w:rsidRPr="00BE3D7A">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BE3D7A">
        <w:rPr>
          <w:rFonts w:ascii="Times New Roman" w:eastAsia="Times New Roman" w:hAnsi="Times New Roman"/>
          <w:sz w:val="28"/>
          <w:szCs w:val="28"/>
          <w:lang w:eastAsia="ru-RU"/>
        </w:rPr>
        <w:t xml:space="preserve"> годов и (или) сокращающие его доходную базу, принимаются и реализуются только при условии включения соответствующих бюджетных ассигнований в настоящее</w:t>
      </w:r>
      <w:proofErr w:type="gramEnd"/>
      <w:r w:rsidRPr="00BE3D7A">
        <w:rPr>
          <w:rFonts w:ascii="Times New Roman" w:eastAsia="Times New Roman" w:hAnsi="Times New Roman"/>
          <w:sz w:val="28"/>
          <w:szCs w:val="28"/>
          <w:lang w:eastAsia="ru-RU"/>
        </w:rPr>
        <w:t xml:space="preserve"> решение, либо при наличии соответствующих источников дополнительных поступлений в местный бюджет и (или) при сокращении бюджетных ассигнований по конкретным статьям расходов бюджета после внесения соответствующих изменений и дополнений в настоящее решение.</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27</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Субсидии, в том числе гранты,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в порядке, размерах и на условиях, определяемых администрацией муниципального образования городского округа «Усинск», с учетом требований </w:t>
      </w:r>
      <w:hyperlink r:id="rId9" w:history="1">
        <w:r w:rsidRPr="00BE3D7A">
          <w:rPr>
            <w:rFonts w:ascii="Times New Roman" w:eastAsia="Times New Roman" w:hAnsi="Times New Roman"/>
            <w:sz w:val="28"/>
            <w:szCs w:val="28"/>
            <w:lang w:eastAsia="ru-RU"/>
          </w:rPr>
          <w:t>статьи 78</w:t>
        </w:r>
      </w:hyperlink>
      <w:r w:rsidRPr="00BE3D7A">
        <w:rPr>
          <w:rFonts w:ascii="Times New Roman" w:eastAsia="Times New Roman" w:hAnsi="Times New Roman"/>
          <w:sz w:val="28"/>
          <w:szCs w:val="28"/>
          <w:lang w:eastAsia="ru-RU"/>
        </w:rPr>
        <w:t xml:space="preserve"> Бюджетного кодекса Российской Федерации.</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28</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 xml:space="preserve">Субсидии иным некоммерческим организациям, не являющимся государственными (муниципальными) учреждениями, предусмотренные настоящим решением, предоставляются в случаях и в порядке, размерах и на условиях, определяемых администрацией муниципального образования городского округа «Усинск», с учетом требований </w:t>
      </w:r>
      <w:hyperlink r:id="rId10" w:history="1">
        <w:r w:rsidRPr="00BE3D7A">
          <w:rPr>
            <w:rFonts w:ascii="Times New Roman" w:eastAsia="Times New Roman" w:hAnsi="Times New Roman"/>
            <w:sz w:val="28"/>
            <w:szCs w:val="28"/>
            <w:lang w:eastAsia="ru-RU"/>
          </w:rPr>
          <w:t>статьи 78.1</w:t>
        </w:r>
      </w:hyperlink>
      <w:r w:rsidRPr="00BE3D7A">
        <w:rPr>
          <w:rFonts w:ascii="Times New Roman" w:eastAsia="Times New Roman" w:hAnsi="Times New Roman"/>
          <w:sz w:val="28"/>
          <w:szCs w:val="28"/>
          <w:lang w:eastAsia="ru-RU"/>
        </w:rPr>
        <w:t xml:space="preserve"> Бюджетного кодекса Российской Федерации.</w:t>
      </w:r>
      <w:proofErr w:type="gramEnd"/>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29</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bookmarkStart w:id="1" w:name="Par0"/>
      <w:bookmarkStart w:id="2" w:name="Par1"/>
      <w:bookmarkEnd w:id="1"/>
      <w:bookmarkEnd w:id="2"/>
      <w:r w:rsidRPr="00BE3D7A">
        <w:rPr>
          <w:rFonts w:ascii="Times New Roman" w:eastAsia="Times New Roman" w:hAnsi="Times New Roman"/>
          <w:sz w:val="28"/>
          <w:szCs w:val="28"/>
          <w:lang w:eastAsia="ru-RU"/>
        </w:rPr>
        <w:t xml:space="preserve">1. Главный распорядитель, распорядители и получатели средств бюджета МО ГО «Усинск» вправе предусматривать авансовые платежи при размещении </w:t>
      </w:r>
      <w:r w:rsidRPr="00BE3D7A">
        <w:rPr>
          <w:rFonts w:ascii="Times New Roman" w:eastAsia="Times New Roman" w:hAnsi="Times New Roman"/>
          <w:sz w:val="28"/>
          <w:szCs w:val="28"/>
          <w:lang w:eastAsia="ru-RU"/>
        </w:rPr>
        <w:lastRenderedPageBreak/>
        <w:t>муниципальных заказов и заключении договоров (контрактов) на поставку товаров (работ, услуг), подлежащих оплате за счет средств местного бюджета:</w:t>
      </w:r>
    </w:p>
    <w:p w:rsidR="007B16AC" w:rsidRPr="005D665B"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 в размере до 100 процентов суммы договоров (контрактов) – по договорам (контрактам) за услуги связи и подписку на печатные издания; за обучение на курсах повышения квалификации, участие в семинарах и конференциях; приобретения авиа и железнодорожных билетов; услуги по организации отдыха и оздоровления детей; за участие в семинарах и других аналогичных мероприятиях; </w:t>
      </w:r>
      <w:proofErr w:type="gramStart"/>
      <w:r w:rsidRPr="00BE3D7A">
        <w:rPr>
          <w:rFonts w:ascii="Times New Roman" w:eastAsia="Times New Roman" w:hAnsi="Times New Roman"/>
          <w:sz w:val="28"/>
          <w:szCs w:val="28"/>
          <w:lang w:eastAsia="ru-RU"/>
        </w:rPr>
        <w:t>на оплату расходов, связанных с участием городских коллективов и команд в выездных республиканских, общероссийских, международных мероприятиях и соревнованиях, с проведением общегородских мероприятий; на приобретение  медикаментов образовательными организациями и спортивными школами; по договорам обязательного страхования гражданской ответственности владельцев транспортных средств; на приобретение горюче-смазочных материалов (в размере не более месячной потребности) и информационные услуги по обслуживанию топливных карт;</w:t>
      </w:r>
      <w:proofErr w:type="gramEnd"/>
      <w:r w:rsidRPr="00BE3D7A">
        <w:rPr>
          <w:rFonts w:ascii="Times New Roman" w:eastAsia="Times New Roman" w:hAnsi="Times New Roman"/>
          <w:sz w:val="28"/>
          <w:szCs w:val="28"/>
          <w:lang w:eastAsia="ru-RU"/>
        </w:rPr>
        <w:t xml:space="preserve"> об осуществлении технологического присоединения </w:t>
      </w:r>
      <w:proofErr w:type="spellStart"/>
      <w:r w:rsidRPr="00BE3D7A">
        <w:rPr>
          <w:rFonts w:ascii="Times New Roman" w:eastAsia="Times New Roman" w:hAnsi="Times New Roman"/>
          <w:sz w:val="28"/>
          <w:szCs w:val="28"/>
          <w:lang w:eastAsia="ru-RU"/>
        </w:rPr>
        <w:t>энергопринимающих</w:t>
      </w:r>
      <w:proofErr w:type="spellEnd"/>
      <w:r w:rsidRPr="00BE3D7A">
        <w:rPr>
          <w:rFonts w:ascii="Times New Roman" w:eastAsia="Times New Roman" w:hAnsi="Times New Roman"/>
          <w:sz w:val="28"/>
          <w:szCs w:val="28"/>
          <w:lang w:eastAsia="ru-RU"/>
        </w:rPr>
        <w:t xml:space="preserve"> устройств к электрическим сетям, на подключение (технологическое присоединение) к системам теплоснабжения, горячего, холодного водоснабжения и (или) водоотведения, к сетям газораспределения;</w:t>
      </w:r>
      <w:r>
        <w:rPr>
          <w:rFonts w:ascii="Times New Roman" w:eastAsia="Times New Roman" w:hAnsi="Times New Roman"/>
          <w:sz w:val="28"/>
          <w:szCs w:val="28"/>
          <w:lang w:eastAsia="ru-RU"/>
        </w:rPr>
        <w:t xml:space="preserve"> </w:t>
      </w:r>
      <w:proofErr w:type="gramStart"/>
      <w:r w:rsidRPr="00C1436D">
        <w:rPr>
          <w:rFonts w:ascii="Times New Roman" w:eastAsia="Times New Roman" w:hAnsi="Times New Roman"/>
          <w:sz w:val="28"/>
          <w:szCs w:val="28"/>
          <w:lang w:eastAsia="ru-RU"/>
        </w:rPr>
        <w:t>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проверки сметной стоимости инвестиционных проектов, связанных со строительством, реконструкцией, техническим перевооружением (если такое перевооружение связано со строительством или реконструкцией объекта капитального строительства) объектов капитального строительства, финансирование которых осуществляется с привлечением средств бюджета МО ГО «Усинск»</w:t>
      </w:r>
      <w:r>
        <w:rPr>
          <w:rFonts w:ascii="Times New Roman" w:eastAsia="Times New Roman" w:hAnsi="Times New Roman"/>
          <w:sz w:val="28"/>
          <w:szCs w:val="28"/>
          <w:lang w:eastAsia="ru-RU"/>
        </w:rPr>
        <w:t>;</w:t>
      </w:r>
      <w:proofErr w:type="gramEnd"/>
      <w:r>
        <w:rPr>
          <w:rFonts w:ascii="Times New Roman" w:eastAsia="Times New Roman" w:hAnsi="Times New Roman"/>
          <w:b/>
          <w:sz w:val="28"/>
          <w:szCs w:val="28"/>
          <w:lang w:eastAsia="ru-RU"/>
        </w:rPr>
        <w:t xml:space="preserve"> </w:t>
      </w:r>
      <w:r w:rsidRPr="00FA1F8D">
        <w:rPr>
          <w:rFonts w:ascii="Times New Roman" w:eastAsia="Times New Roman" w:hAnsi="Times New Roman"/>
          <w:sz w:val="28"/>
          <w:szCs w:val="28"/>
          <w:lang w:eastAsia="ru-RU"/>
        </w:rPr>
        <w:t>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в размере до 30% от сумм договоров (контрактов), заключенных по всем основаниям, если иное не предусмотрено настоящим решением и отдельными муниципальными правовыми актами, и (или) в размере не более 50% от среднемесячного объема предоставленных работ, услуг, продукции.</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Не допускается последующее авансирование поставки товаров (работ, услуг) без подтверждения выполнения предусмотренных муниципальным контрактом (договором) работ в объеме произведенных авансовых платежей.</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BE3D7A">
        <w:rPr>
          <w:rFonts w:ascii="Times New Roman" w:eastAsia="Times New Roman" w:hAnsi="Times New Roman"/>
          <w:bCs/>
          <w:sz w:val="28"/>
          <w:szCs w:val="28"/>
          <w:lang w:eastAsia="ru-RU"/>
        </w:rPr>
        <w:t xml:space="preserve">2. </w:t>
      </w:r>
      <w:proofErr w:type="gramStart"/>
      <w:r w:rsidRPr="00BE3D7A">
        <w:rPr>
          <w:rFonts w:ascii="Times New Roman" w:eastAsia="Times New Roman" w:hAnsi="Times New Roman"/>
          <w:bCs/>
          <w:sz w:val="28"/>
          <w:szCs w:val="28"/>
          <w:lang w:eastAsia="ru-RU"/>
        </w:rPr>
        <w:t xml:space="preserve">Главные распорядители, осуществляющие функции и полномочия учредителя в отношении бюджетных и автономных учреждений </w:t>
      </w:r>
      <w:r w:rsidRPr="00BE3D7A">
        <w:rPr>
          <w:rFonts w:ascii="Times New Roman" w:eastAsia="Times New Roman" w:hAnsi="Times New Roman"/>
          <w:sz w:val="28"/>
          <w:szCs w:val="28"/>
          <w:lang w:eastAsia="ru-RU"/>
        </w:rPr>
        <w:lastRenderedPageBreak/>
        <w:t>муниципального образования городского округа «Усинск»</w:t>
      </w:r>
      <w:r w:rsidRPr="00BE3D7A">
        <w:rPr>
          <w:rFonts w:ascii="Times New Roman" w:eastAsia="Times New Roman" w:hAnsi="Times New Roman"/>
          <w:bCs/>
          <w:sz w:val="28"/>
          <w:szCs w:val="28"/>
          <w:lang w:eastAsia="ru-RU"/>
        </w:rPr>
        <w:t xml:space="preserve">,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частью 1 настоящей статьи для </w:t>
      </w:r>
      <w:r w:rsidRPr="00BE3D7A">
        <w:rPr>
          <w:rFonts w:ascii="Times New Roman" w:eastAsia="Times New Roman" w:hAnsi="Times New Roman"/>
          <w:sz w:val="28"/>
          <w:szCs w:val="28"/>
          <w:lang w:eastAsia="ru-RU"/>
        </w:rPr>
        <w:t>главного распорядителя, распорядителя</w:t>
      </w:r>
      <w:proofErr w:type="gramEnd"/>
      <w:r w:rsidRPr="00BE3D7A">
        <w:rPr>
          <w:rFonts w:ascii="Times New Roman" w:eastAsia="Times New Roman" w:hAnsi="Times New Roman"/>
          <w:sz w:val="28"/>
          <w:szCs w:val="28"/>
          <w:lang w:eastAsia="ru-RU"/>
        </w:rPr>
        <w:t xml:space="preserve"> и получателя средств бюджета МО ГО «Усинск».</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30</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Суммы авансовых платежей, предусматриваемых получателями средств бюджета муниципального образования городского округа «Усинск» при заключении муниципальных контрактов (договоров) на строительство и реконструкцию объектов муниципальной </w:t>
      </w:r>
      <w:proofErr w:type="gramStart"/>
      <w:r w:rsidRPr="00BE3D7A">
        <w:rPr>
          <w:rFonts w:ascii="Times New Roman" w:eastAsia="Times New Roman" w:hAnsi="Times New Roman"/>
          <w:sz w:val="28"/>
          <w:szCs w:val="28"/>
          <w:lang w:eastAsia="ru-RU"/>
        </w:rPr>
        <w:t>собственности</w:t>
      </w:r>
      <w:proofErr w:type="gramEnd"/>
      <w:r w:rsidRPr="00BE3D7A">
        <w:rPr>
          <w:rFonts w:ascii="Times New Roman" w:eastAsia="Times New Roman" w:hAnsi="Times New Roman"/>
          <w:sz w:val="28"/>
          <w:szCs w:val="28"/>
          <w:lang w:eastAsia="ru-RU"/>
        </w:rPr>
        <w:t xml:space="preserve"> в пределах доведенных им в установленном порядке лимитов бюджетных обязательств, перечисляются в сроки, определенные соответствующим муниципальным контрактом (договором) на счет, открытый в Управлении Федерального казначейства по Республике Коми.</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Операции по зачислению и списанию средств на счете, указанном в </w:t>
      </w:r>
      <w:hyperlink w:anchor="Par0" w:history="1">
        <w:r w:rsidRPr="00BE3D7A">
          <w:rPr>
            <w:rFonts w:ascii="Times New Roman" w:eastAsia="Times New Roman" w:hAnsi="Times New Roman"/>
            <w:sz w:val="28"/>
            <w:szCs w:val="28"/>
            <w:lang w:eastAsia="ru-RU"/>
          </w:rPr>
          <w:t>абзаце первом</w:t>
        </w:r>
      </w:hyperlink>
      <w:r w:rsidRPr="00BE3D7A">
        <w:rPr>
          <w:rFonts w:ascii="Times New Roman" w:eastAsia="Times New Roman" w:hAnsi="Times New Roman"/>
          <w:sz w:val="28"/>
          <w:szCs w:val="28"/>
          <w:lang w:eastAsia="ru-RU"/>
        </w:rPr>
        <w:t xml:space="preserve"> настоящей статьи, отражаются на лицевых счетах, открытых исполнителям по муниципальным контрактам (договорам) в Управлении Федерального казначейства по Республике Коми.</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 xml:space="preserve">Операции по перечислению средств, отраженных на лицевых счетах, указанных в </w:t>
      </w:r>
      <w:hyperlink w:anchor="Par1" w:history="1">
        <w:r w:rsidRPr="00BE3D7A">
          <w:rPr>
            <w:rFonts w:ascii="Times New Roman" w:eastAsia="Times New Roman" w:hAnsi="Times New Roman"/>
            <w:sz w:val="28"/>
            <w:szCs w:val="28"/>
            <w:lang w:eastAsia="ru-RU"/>
          </w:rPr>
          <w:t>абзаце втором</w:t>
        </w:r>
      </w:hyperlink>
      <w:r w:rsidRPr="00BE3D7A">
        <w:rPr>
          <w:rFonts w:ascii="Times New Roman" w:eastAsia="Times New Roman" w:hAnsi="Times New Roman"/>
          <w:sz w:val="28"/>
          <w:szCs w:val="28"/>
          <w:lang w:eastAsia="ru-RU"/>
        </w:rPr>
        <w:t xml:space="preserve"> настоящей статьи, осуществляются в пределах суммы, необходимой для оплаты обязательств по расходам исполнителей по муниципальным контрактам (договорам), источником финансового обеспечения которых являются указанные средства, после предоставления документов, подтверждающих возникновение указанных обязательств в порядке, установленном Финансовым управлением администрации муниципального образования городского округа «Усинск.</w:t>
      </w:r>
      <w:proofErr w:type="gramEnd"/>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Суммы платежей, не являющиеся авансовыми, по оплате муниципальных контрактов (договоров) на строительство и реконструкцию объектов муниципальной собственности осуществляются в порядке санкционирования оплаты денежных средств получателей средств бюджета муниципального образования городского округа «Усинск» и администраторов источников финансирования дефицита бюджета муниципального образования городского округа «Усинск», установленном Финансовым управлением администрации муниципального образования городского округа «Усинск».</w:t>
      </w:r>
      <w:proofErr w:type="gramEnd"/>
    </w:p>
    <w:p w:rsidR="005C16DF" w:rsidRDefault="005C16DF" w:rsidP="005C16DF">
      <w:pPr>
        <w:spacing w:after="0" w:line="300" w:lineRule="auto"/>
        <w:ind w:firstLine="709"/>
        <w:jc w:val="both"/>
        <w:rPr>
          <w:rFonts w:ascii="Times New Roman" w:eastAsia="Times New Roman" w:hAnsi="Times New Roman"/>
          <w:b/>
          <w:sz w:val="28"/>
          <w:szCs w:val="28"/>
          <w:lang w:eastAsia="ru-RU"/>
        </w:rPr>
      </w:pPr>
    </w:p>
    <w:p w:rsidR="005C16DF" w:rsidRDefault="005C16DF" w:rsidP="005C16DF">
      <w:pPr>
        <w:spacing w:after="0" w:line="300" w:lineRule="auto"/>
        <w:ind w:firstLine="709"/>
        <w:jc w:val="both"/>
        <w:rPr>
          <w:rFonts w:ascii="Times New Roman" w:eastAsia="Times New Roman" w:hAnsi="Times New Roman"/>
          <w:b/>
          <w:sz w:val="28"/>
          <w:szCs w:val="28"/>
          <w:lang w:eastAsia="ru-RU"/>
        </w:rPr>
      </w:pP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lastRenderedPageBreak/>
        <w:t>Статья 31</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Установить, что в случае невыполнения плановых показателей доходной части бюджета МО ГО «Усинск»,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 учетом следующей очередности:</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1. Оплата исполнительных документов, с соблюдением установленного законодательством срока и с учетом очередности, установленной статьей 855 Гражданского кодекса Российской Федерации.</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xml:space="preserve">2. </w:t>
      </w:r>
      <w:proofErr w:type="gramStart"/>
      <w:r w:rsidRPr="00BE3D7A">
        <w:rPr>
          <w:rFonts w:ascii="Times New Roman" w:eastAsia="Times New Roman" w:hAnsi="Times New Roman"/>
          <w:sz w:val="28"/>
          <w:szCs w:val="28"/>
          <w:lang w:eastAsia="ru-RU"/>
        </w:rPr>
        <w:t>Оплата по платежным документам, предусматривающим перечисление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roofErr w:type="gramEnd"/>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3. Субсидия на выполнение муниципального задания в части фактических затрат на оплату труда, социальных выплат.</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4. Уплата налогов и сборов в бюджеты бюджетной системы Российской Федерации, страховых взносов в бюджеты государственных внебюджетных фондов.</w:t>
      </w:r>
    </w:p>
    <w:p w:rsidR="007B16AC" w:rsidRPr="00BE3D7A" w:rsidRDefault="007B16AC" w:rsidP="005C16DF">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A1F8D">
        <w:rPr>
          <w:rFonts w:ascii="Times New Roman" w:eastAsia="Times New Roman" w:hAnsi="Times New Roman"/>
          <w:sz w:val="28"/>
          <w:szCs w:val="28"/>
          <w:lang w:eastAsia="ru-RU"/>
        </w:rPr>
        <w:t xml:space="preserve">5. Обеспечение </w:t>
      </w:r>
      <w:proofErr w:type="gramStart"/>
      <w:r w:rsidRPr="00FA1F8D">
        <w:rPr>
          <w:rFonts w:ascii="Times New Roman" w:eastAsia="Times New Roman" w:hAnsi="Times New Roman"/>
          <w:sz w:val="28"/>
          <w:szCs w:val="28"/>
          <w:lang w:eastAsia="ru-RU"/>
        </w:rPr>
        <w:t>необходимого</w:t>
      </w:r>
      <w:proofErr w:type="gramEnd"/>
      <w:r w:rsidRPr="00FA1F8D">
        <w:rPr>
          <w:rFonts w:ascii="Times New Roman" w:eastAsia="Times New Roman" w:hAnsi="Times New Roman"/>
          <w:sz w:val="28"/>
          <w:szCs w:val="28"/>
          <w:lang w:eastAsia="ru-RU"/>
        </w:rPr>
        <w:t xml:space="preserve"> </w:t>
      </w:r>
      <w:proofErr w:type="spellStart"/>
      <w:r w:rsidRPr="00FA1F8D">
        <w:rPr>
          <w:rFonts w:ascii="Times New Roman" w:eastAsia="Times New Roman" w:hAnsi="Times New Roman"/>
          <w:sz w:val="28"/>
          <w:szCs w:val="28"/>
          <w:lang w:eastAsia="ru-RU"/>
        </w:rPr>
        <w:t>софинансирования</w:t>
      </w:r>
      <w:proofErr w:type="spellEnd"/>
      <w:r w:rsidRPr="00FA1F8D">
        <w:rPr>
          <w:rFonts w:ascii="Times New Roman" w:eastAsia="Times New Roman" w:hAnsi="Times New Roman"/>
          <w:sz w:val="28"/>
          <w:szCs w:val="28"/>
          <w:lang w:eastAsia="ru-RU"/>
        </w:rPr>
        <w:t xml:space="preserve"> мероприятий, реализуемых с привлечением межбюджетных трансфертов</w:t>
      </w:r>
      <w:r w:rsidRPr="00BE3D7A">
        <w:rPr>
          <w:rFonts w:ascii="Times New Roman" w:eastAsia="Times New Roman" w:hAnsi="Times New Roman"/>
          <w:sz w:val="28"/>
          <w:szCs w:val="28"/>
          <w:lang w:eastAsia="ru-RU"/>
        </w:rPr>
        <w:t xml:space="preserve"> в рамках заключенных соглашений.</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6. Исполнение публичных обязательств.</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7. Расходы по погашению и обслуживанию долговых обязательств МО ГО «Усинск».</w:t>
      </w:r>
    </w:p>
    <w:p w:rsidR="007B16AC" w:rsidRPr="00BE3D7A" w:rsidRDefault="007B16AC" w:rsidP="005C16DF">
      <w:pPr>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8. Оплата коммунальных услуг, услуг связи, горюче-смазочных материалов.</w:t>
      </w:r>
    </w:p>
    <w:p w:rsidR="007B16AC" w:rsidRPr="00BE3D7A" w:rsidRDefault="007B16AC" w:rsidP="005C16DF">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9. Субсидия на выполнение муниципального задания в части оплаты коммунальных услуг, услуг связи, горюче-смазочных материалов, технического обслуживания имущества.</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Остальные расходы финансируются в зависимости от выполнения доходной части бюджета муниципального образования городского округа «Усинск» в порядке календарной очередности.</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32</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Не допускать в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году общее увеличение штатной численности муниципальных служащих МО ГО «Усинск», иных работников органов </w:t>
      </w:r>
      <w:r w:rsidRPr="00BE3D7A">
        <w:rPr>
          <w:rFonts w:ascii="Times New Roman" w:eastAsia="Times New Roman" w:hAnsi="Times New Roman"/>
          <w:sz w:val="28"/>
          <w:szCs w:val="28"/>
          <w:lang w:eastAsia="ru-RU"/>
        </w:rPr>
        <w:lastRenderedPageBreak/>
        <w:t>местного самоуправления, и работников  муниципальных казенных учреждений МО ГО «Усинск».</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Не допускать превышения фонда оплаты труда работников органов местного самоуправления, их отраслевых (функциональных) и территориальных органов, сформированного в соответствии с нормативами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w:t>
      </w:r>
      <w:r w:rsidRPr="00FA1F8D">
        <w:rPr>
          <w:rFonts w:ascii="Times New Roman" w:eastAsia="Times New Roman" w:hAnsi="Times New Roman"/>
          <w:sz w:val="28"/>
          <w:szCs w:val="28"/>
          <w:lang w:eastAsia="ru-RU"/>
        </w:rPr>
        <w:t>, а также муниципальными правовыми</w:t>
      </w:r>
      <w:proofErr w:type="gramEnd"/>
      <w:r w:rsidRPr="00FA1F8D">
        <w:rPr>
          <w:rFonts w:ascii="Times New Roman" w:eastAsia="Times New Roman" w:hAnsi="Times New Roman"/>
          <w:sz w:val="28"/>
          <w:szCs w:val="28"/>
          <w:lang w:eastAsia="ru-RU"/>
        </w:rPr>
        <w:t xml:space="preserve"> актами МО ГО «Усинск».</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33</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bookmarkStart w:id="3" w:name="Par6"/>
      <w:bookmarkEnd w:id="3"/>
      <w:r w:rsidRPr="00BE3D7A">
        <w:rPr>
          <w:rFonts w:ascii="Times New Roman" w:eastAsia="Times New Roman" w:hAnsi="Times New Roman"/>
          <w:sz w:val="28"/>
          <w:szCs w:val="28"/>
          <w:lang w:eastAsia="ru-RU"/>
        </w:rPr>
        <w:t>Финансовым управлением администрации муниципального образования городского округа «Усинск» могут вноситься изменения в сводную бюджетную роспись без внесения соответствующих изменений в решение Совета муниципального образования о бюджете МО ГО «Усинск» в случаях установленных пунктом 3 статьи 217 Бюджетного кодекса Российской Федерации.</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Установить в соответствии с пунктом 8 статьи 217 Бюджетного кодекса Российской Федерации и пунктом 4 статьи 19 Положения о бюджетном процессе в муниципальном образовании городского округа «Усинск» следующие основания для внесения изменений в показатели сводной бюджетной росписи бюджета муниципального образования городского округа «Усинск», связанные с перераспределением бюджетных ассигнований главному распорядителю бюджетных средств, а также между главными распорядителями бюджетных средств без</w:t>
      </w:r>
      <w:proofErr w:type="gramEnd"/>
      <w:r w:rsidRPr="00BE3D7A">
        <w:rPr>
          <w:rFonts w:ascii="Times New Roman" w:eastAsia="Times New Roman" w:hAnsi="Times New Roman"/>
          <w:sz w:val="28"/>
          <w:szCs w:val="28"/>
          <w:lang w:eastAsia="ru-RU"/>
        </w:rPr>
        <w:t xml:space="preserve"> внесения изменений в решение Совета муниципального образования о бюджете МО ГО «Усинск»:</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изменение бюджетных ассигнований главного распорядителя бюджетных средств с уточнением разделов, подразделов, видов расходов в пределах общего объема бюджетных ассигнований, предусмотренных настоящим решением о бюджете главному распорядителю средств по целевой статье расходов;</w:t>
      </w:r>
    </w:p>
    <w:p w:rsidR="007B16AC"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i/>
          <w:sz w:val="28"/>
          <w:szCs w:val="28"/>
          <w:lang w:eastAsia="ru-RU"/>
        </w:rPr>
        <w:t xml:space="preserve">- </w:t>
      </w:r>
      <w:r w:rsidRPr="00BE3D7A">
        <w:rPr>
          <w:rFonts w:ascii="Times New Roman" w:eastAsia="Times New Roman" w:hAnsi="Times New Roman"/>
          <w:sz w:val="28"/>
          <w:szCs w:val="28"/>
          <w:lang w:eastAsia="ru-RU"/>
        </w:rPr>
        <w:t>перераспределение бюджетных ассигнований на сумму экономии, образовавшейся при осуществлении закупок в соответствии с</w:t>
      </w:r>
      <w:r w:rsidRPr="00BE3D7A">
        <w:rPr>
          <w:rFonts w:ascii="Times New Roman" w:eastAsia="Times New Roman" w:hAnsi="Times New Roman"/>
          <w:sz w:val="28"/>
          <w:szCs w:val="20"/>
          <w:lang w:eastAsia="ru-RU"/>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BE3D7A">
        <w:rPr>
          <w:rFonts w:ascii="Times New Roman" w:eastAsia="Times New Roman" w:hAnsi="Times New Roman"/>
          <w:sz w:val="28"/>
          <w:szCs w:val="28"/>
          <w:lang w:eastAsia="ru-RU"/>
        </w:rPr>
        <w:t>, в пределах общего объема средств, предусмотренных настоящим решением о бюджете по соответствующей муниципальной программе и (или) главному распорядителю бюджетных средств;</w:t>
      </w:r>
    </w:p>
    <w:p w:rsidR="007B16AC" w:rsidRPr="00BE3D7A"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lastRenderedPageBreak/>
        <w:t xml:space="preserve">- перераспределение бюджетных ассигнований на сумму средств, </w:t>
      </w:r>
      <w:r w:rsidRPr="008A219F">
        <w:rPr>
          <w:rFonts w:ascii="Times New Roman" w:eastAsia="Times New Roman" w:hAnsi="Times New Roman"/>
          <w:sz w:val="28"/>
          <w:szCs w:val="28"/>
          <w:lang w:eastAsia="ru-RU"/>
        </w:rPr>
        <w:t xml:space="preserve">необходимых на финансовое обеспечение уровня </w:t>
      </w:r>
      <w:proofErr w:type="spellStart"/>
      <w:r w:rsidRPr="008A219F">
        <w:rPr>
          <w:rFonts w:ascii="Times New Roman" w:eastAsia="Times New Roman" w:hAnsi="Times New Roman"/>
          <w:sz w:val="28"/>
          <w:szCs w:val="28"/>
          <w:lang w:eastAsia="ru-RU"/>
        </w:rPr>
        <w:t>софинансирования</w:t>
      </w:r>
      <w:proofErr w:type="spellEnd"/>
      <w:r w:rsidRPr="00BE3D7A">
        <w:rPr>
          <w:rFonts w:ascii="Times New Roman" w:eastAsia="Times New Roman" w:hAnsi="Times New Roman"/>
          <w:sz w:val="28"/>
          <w:szCs w:val="28"/>
          <w:lang w:eastAsia="ru-RU"/>
        </w:rPr>
        <w:t xml:space="preserve"> мероприятий, осуществляемых с привлечением сре</w:t>
      </w:r>
      <w:proofErr w:type="gramStart"/>
      <w:r w:rsidRPr="00BE3D7A">
        <w:rPr>
          <w:rFonts w:ascii="Times New Roman" w:eastAsia="Times New Roman" w:hAnsi="Times New Roman"/>
          <w:sz w:val="28"/>
          <w:szCs w:val="28"/>
          <w:lang w:eastAsia="ru-RU"/>
        </w:rPr>
        <w:t>дств в в</w:t>
      </w:r>
      <w:proofErr w:type="gramEnd"/>
      <w:r w:rsidRPr="00BE3D7A">
        <w:rPr>
          <w:rFonts w:ascii="Times New Roman" w:eastAsia="Times New Roman" w:hAnsi="Times New Roman"/>
          <w:sz w:val="28"/>
          <w:szCs w:val="28"/>
          <w:lang w:eastAsia="ru-RU"/>
        </w:rPr>
        <w:t>иде  безвозмездных поступлений из республиканского бюджета Республики Коми, установленного правилами их предоставления, в пределах общего объема средств, предусмотренных настоящим решением о бюджете;</w:t>
      </w:r>
    </w:p>
    <w:p w:rsidR="007B16AC" w:rsidRPr="00BE3D7A" w:rsidRDefault="007B16AC" w:rsidP="005C16D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перераспределение бюджетных ассигнований на сумму средств, необходимых для уплаты налогов и сборов, в пределах общего объема средств, предусмотренных настоящим решением о бюджете главному распорядителю бюджетных средств;</w:t>
      </w:r>
    </w:p>
    <w:p w:rsidR="00F54933" w:rsidRPr="00BE3D7A" w:rsidRDefault="00F54933" w:rsidP="00F54933">
      <w:pPr>
        <w:widowControl w:val="0"/>
        <w:autoSpaceDE w:val="0"/>
        <w:autoSpaceDN w:val="0"/>
        <w:adjustRightInd w:val="0"/>
        <w:spacing w:after="0" w:line="312" w:lineRule="auto"/>
        <w:ind w:firstLine="567"/>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в полном объеме обязательств по выплате заработной платы, начислениям на выплаты по оплате труда, выплатам по временной нетрудоспособности, гарантий и компенсаций работникам в соответствии с законодательством Российской Федерации и муниципальными правовыми актами, дополнительным мерам социальной поддержки граждан, установленным муниципальными правовыми актами, в пределах общего объема средств, предусмотренных настоящим решением о бюджете</w:t>
      </w:r>
      <w:r w:rsidRPr="00F54933">
        <w:rPr>
          <w:rFonts w:ascii="Times New Roman" w:eastAsia="Times New Roman" w:hAnsi="Times New Roman"/>
          <w:sz w:val="28"/>
          <w:szCs w:val="28"/>
          <w:lang w:eastAsia="ru-RU"/>
        </w:rPr>
        <w:t>;</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распределение зарезервированных в составе утвержденных статьей 5 настоящего решения бюджетных ассигнований;</w:t>
      </w:r>
    </w:p>
    <w:p w:rsidR="007B16AC" w:rsidRDefault="007B16AC" w:rsidP="005C16DF">
      <w:pPr>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BE3D7A">
        <w:rPr>
          <w:rFonts w:ascii="Times New Roman" w:eastAsia="Times New Roman" w:hAnsi="Times New Roman"/>
          <w:bCs/>
          <w:sz w:val="28"/>
          <w:szCs w:val="28"/>
          <w:lang w:eastAsia="ru-RU"/>
        </w:rPr>
        <w:t>- перераспределение бюджетных ассигнований между источниками финансирования дефицита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r>
        <w:rPr>
          <w:rFonts w:ascii="Times New Roman" w:eastAsia="Times New Roman" w:hAnsi="Times New Roman"/>
          <w:bCs/>
          <w:sz w:val="28"/>
          <w:szCs w:val="28"/>
          <w:lang w:eastAsia="ru-RU"/>
        </w:rPr>
        <w:t>;</w:t>
      </w:r>
    </w:p>
    <w:p w:rsidR="007B16AC" w:rsidRPr="00BE3D7A" w:rsidRDefault="007B16AC" w:rsidP="005C16D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bCs/>
          <w:sz w:val="28"/>
          <w:szCs w:val="28"/>
          <w:lang w:eastAsia="ru-RU"/>
        </w:rPr>
        <w:t xml:space="preserve">- </w:t>
      </w:r>
      <w:r w:rsidRPr="00C60EEF">
        <w:rPr>
          <w:rFonts w:ascii="Times New Roman" w:eastAsia="Times New Roman" w:hAnsi="Times New Roman"/>
          <w:sz w:val="28"/>
          <w:szCs w:val="28"/>
          <w:lang w:eastAsia="ru-RU"/>
        </w:rPr>
        <w:t>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w:t>
      </w:r>
      <w:proofErr w:type="gramEnd"/>
      <w:r w:rsidRPr="00C60EEF">
        <w:rPr>
          <w:rFonts w:ascii="Times New Roman" w:eastAsia="Times New Roman" w:hAnsi="Times New Roman"/>
          <w:sz w:val="28"/>
          <w:szCs w:val="28"/>
          <w:lang w:eastAsia="ru-RU"/>
        </w:rPr>
        <w:t xml:space="preserve">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Внесенные изменения и дополнения в сводную бюджетную роспись учитываются при составлении квартальной отчетности и годового отчета об исполнении бюджета МО ГО «Усинск».</w:t>
      </w:r>
    </w:p>
    <w:p w:rsidR="007B16AC" w:rsidRPr="00BE3D7A" w:rsidRDefault="007B16AC" w:rsidP="005C16DF">
      <w:pPr>
        <w:spacing w:after="0" w:line="300" w:lineRule="auto"/>
        <w:ind w:firstLine="709"/>
        <w:jc w:val="both"/>
        <w:rPr>
          <w:rFonts w:ascii="Times New Roman" w:eastAsia="Times New Roman" w:hAnsi="Times New Roman"/>
          <w:i/>
          <w:sz w:val="28"/>
          <w:szCs w:val="28"/>
          <w:lang w:eastAsia="ru-RU"/>
        </w:rPr>
      </w:pPr>
      <w:r w:rsidRPr="00BE3D7A">
        <w:rPr>
          <w:rFonts w:ascii="Times New Roman" w:eastAsia="Times New Roman" w:hAnsi="Times New Roman"/>
          <w:b/>
          <w:sz w:val="28"/>
          <w:szCs w:val="28"/>
          <w:lang w:eastAsia="ru-RU"/>
        </w:rPr>
        <w:t>Статья 34</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lastRenderedPageBreak/>
        <w:t>Бюджетные инвестиции в форме капитальных вложений в объекты муниципальной собственности МО ГО «Усинск»,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МО ГО «Усинск» отражаются по соответствующим кодам классификации расходов местного бюджета, утверждённым в составе расходов согласно приложениям 1 и 2, и осуществляются в порядке, установленном администрацией муниципального образования городского округа Усинск», в</w:t>
      </w:r>
      <w:proofErr w:type="gramEnd"/>
      <w:r w:rsidRPr="00BE3D7A">
        <w:rPr>
          <w:rFonts w:ascii="Times New Roman" w:eastAsia="Times New Roman" w:hAnsi="Times New Roman"/>
          <w:sz w:val="28"/>
          <w:szCs w:val="28"/>
          <w:lang w:eastAsia="ru-RU"/>
        </w:rPr>
        <w:t xml:space="preserve"> </w:t>
      </w:r>
      <w:proofErr w:type="gramStart"/>
      <w:r w:rsidRPr="00BE3D7A">
        <w:rPr>
          <w:rFonts w:ascii="Times New Roman" w:eastAsia="Times New Roman" w:hAnsi="Times New Roman"/>
          <w:sz w:val="28"/>
          <w:szCs w:val="28"/>
          <w:lang w:eastAsia="ru-RU"/>
        </w:rPr>
        <w:t>соответствии</w:t>
      </w:r>
      <w:proofErr w:type="gramEnd"/>
      <w:r w:rsidRPr="00BE3D7A">
        <w:rPr>
          <w:rFonts w:ascii="Times New Roman" w:eastAsia="Times New Roman" w:hAnsi="Times New Roman"/>
          <w:sz w:val="28"/>
          <w:szCs w:val="28"/>
          <w:lang w:eastAsia="ru-RU"/>
        </w:rPr>
        <w:t xml:space="preserve"> с перечнем инвестиционных проектов, финансируемых за счёт бюджетных средств.</w:t>
      </w:r>
    </w:p>
    <w:p w:rsidR="007B16AC"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35</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Судебные акты по искам к муниципальным казенным учреждениям по денежным обязательствам муниципальных казенных учреждений, по искам к муниципальному образованию городского округа «Усинск» (казне) о возмещении вреда, причиненного незаконным действием (или бездействием) органов местного самоуправления или их должностных лиц, а также по иным искам о взыскании денежных средств за счет средств бюджета муниципального образования городского округа «Усинск» исполняются в соответствии со</w:t>
      </w:r>
      <w:proofErr w:type="gramEnd"/>
      <w:r w:rsidRPr="00BE3D7A">
        <w:rPr>
          <w:rFonts w:ascii="Times New Roman" w:eastAsia="Times New Roman" w:hAnsi="Times New Roman"/>
          <w:sz w:val="28"/>
          <w:szCs w:val="28"/>
          <w:lang w:eastAsia="ru-RU"/>
        </w:rPr>
        <w:t xml:space="preserve"> статьями 242.1; 242.2; 242.5 Бюджетного кодекса Российской Федерации.</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36</w:t>
      </w:r>
    </w:p>
    <w:p w:rsidR="007B16AC" w:rsidRPr="00BE3D7A" w:rsidRDefault="007B16AC" w:rsidP="005C16DF">
      <w:pPr>
        <w:spacing w:after="0" w:line="300" w:lineRule="auto"/>
        <w:ind w:firstLine="709"/>
        <w:jc w:val="both"/>
        <w:rPr>
          <w:rFonts w:ascii="Times New Roman" w:eastAsia="Times New Roman" w:hAnsi="Times New Roman"/>
          <w:sz w:val="28"/>
          <w:szCs w:val="28"/>
          <w:highlight w:val="yellow"/>
          <w:lang w:eastAsia="ru-RU"/>
        </w:rPr>
      </w:pPr>
      <w:r w:rsidRPr="00BE3D7A">
        <w:rPr>
          <w:rFonts w:ascii="Times New Roman" w:eastAsia="Times New Roman" w:hAnsi="Times New Roman"/>
          <w:sz w:val="28"/>
          <w:szCs w:val="28"/>
          <w:lang w:eastAsia="ru-RU"/>
        </w:rPr>
        <w:t xml:space="preserve">Установить индекс (коэффициент) инфляции </w:t>
      </w:r>
      <w:r w:rsidRPr="00174DB9">
        <w:rPr>
          <w:rFonts w:ascii="Times New Roman" w:eastAsia="Times New Roman" w:hAnsi="Times New Roman"/>
          <w:sz w:val="28"/>
          <w:szCs w:val="28"/>
          <w:lang w:eastAsia="ru-RU"/>
        </w:rPr>
        <w:t>в размере 1,04 к</w:t>
      </w:r>
      <w:r w:rsidRPr="00BE3D7A">
        <w:rPr>
          <w:rFonts w:ascii="Times New Roman" w:eastAsia="Times New Roman" w:hAnsi="Times New Roman"/>
          <w:sz w:val="28"/>
          <w:szCs w:val="28"/>
          <w:lang w:eastAsia="ru-RU"/>
        </w:rPr>
        <w:t xml:space="preserve"> величине годовой арендной платы за пользование муниципальным имуществом по договорам заключенным на срок более одного года.</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b/>
          <w:sz w:val="28"/>
          <w:szCs w:val="28"/>
          <w:lang w:eastAsia="ru-RU"/>
        </w:rPr>
        <w:t>Статья 37</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Администрации муниципального образования городского округа «Усинск» обеспечить ежеквартальное информирование Совета муниципального образования городского округа «Усинск» об исполнении настоящего решения.</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38</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Муниципальные правовые акты подлежат приведению в соответствие с настоящим Решением не позднее одного месяца со дня вступления его в силу, за исключением правовых актов, указанных в абзаце втором настоящей статьи.</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Муниципальные программы подлежат приведению в соответствие с настоящим Решением не позднее трех месяцев со дня вступления его в силу.</w:t>
      </w:r>
    </w:p>
    <w:p w:rsidR="005C16DF" w:rsidRDefault="005C16DF" w:rsidP="005C16DF">
      <w:pPr>
        <w:spacing w:after="0" w:line="300" w:lineRule="auto"/>
        <w:ind w:firstLine="709"/>
        <w:jc w:val="both"/>
        <w:rPr>
          <w:rFonts w:ascii="Times New Roman" w:eastAsia="Times New Roman" w:hAnsi="Times New Roman"/>
          <w:b/>
          <w:sz w:val="28"/>
          <w:szCs w:val="28"/>
          <w:lang w:eastAsia="ru-RU"/>
        </w:rPr>
      </w:pP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39</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Настоящее Решение Совета муниципального образования городского округа «Усинск» со всеми приложениями после его подписания:</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 опубликовать (обнародовать) в течение 10 дней;</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lastRenderedPageBreak/>
        <w:t>- направить в Министерство финансов Республики Коми в недельный срок.</w:t>
      </w:r>
    </w:p>
    <w:p w:rsidR="007B16AC" w:rsidRPr="00BE3D7A" w:rsidRDefault="007B16AC" w:rsidP="005C16DF">
      <w:pPr>
        <w:spacing w:after="0" w:line="300" w:lineRule="auto"/>
        <w:ind w:firstLine="709"/>
        <w:jc w:val="both"/>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40</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proofErr w:type="gramStart"/>
      <w:r w:rsidRPr="00BE3D7A">
        <w:rPr>
          <w:rFonts w:ascii="Times New Roman" w:eastAsia="Times New Roman" w:hAnsi="Times New Roman"/>
          <w:sz w:val="28"/>
          <w:szCs w:val="28"/>
          <w:lang w:eastAsia="ru-RU"/>
        </w:rPr>
        <w:t xml:space="preserve">Контроль </w:t>
      </w:r>
      <w:r w:rsidR="005C16DF">
        <w:rPr>
          <w:rFonts w:ascii="Times New Roman" w:eastAsia="Times New Roman" w:hAnsi="Times New Roman"/>
          <w:sz w:val="28"/>
          <w:szCs w:val="28"/>
          <w:lang w:eastAsia="ru-RU"/>
        </w:rPr>
        <w:t>за</w:t>
      </w:r>
      <w:proofErr w:type="gramEnd"/>
      <w:r w:rsidRPr="00BE3D7A">
        <w:rPr>
          <w:rFonts w:ascii="Times New Roman" w:eastAsia="Times New Roman" w:hAnsi="Times New Roman"/>
          <w:sz w:val="28"/>
          <w:szCs w:val="28"/>
          <w:lang w:eastAsia="ru-RU"/>
        </w:rPr>
        <w:t xml:space="preserve"> исполнени</w:t>
      </w:r>
      <w:r w:rsidR="005C16DF">
        <w:rPr>
          <w:rFonts w:ascii="Times New Roman" w:eastAsia="Times New Roman" w:hAnsi="Times New Roman"/>
          <w:sz w:val="28"/>
          <w:szCs w:val="28"/>
          <w:lang w:eastAsia="ru-RU"/>
        </w:rPr>
        <w:t>ем</w:t>
      </w:r>
      <w:r w:rsidRPr="00BE3D7A">
        <w:rPr>
          <w:rFonts w:ascii="Times New Roman" w:eastAsia="Times New Roman" w:hAnsi="Times New Roman"/>
          <w:sz w:val="28"/>
          <w:szCs w:val="28"/>
          <w:lang w:eastAsia="ru-RU"/>
        </w:rPr>
        <w:t xml:space="preserve"> решения возложить на постоянную комиссию Совета муниципального образования городского округа «Усинск» по вопросам бюджета, муниципальному имуществу и развитию территории.</w:t>
      </w:r>
    </w:p>
    <w:p w:rsidR="007B16AC" w:rsidRPr="00BE3D7A" w:rsidRDefault="007B16AC" w:rsidP="005C16D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b/>
          <w:sz w:val="28"/>
          <w:szCs w:val="28"/>
          <w:lang w:eastAsia="ru-RU"/>
        </w:rPr>
      </w:pPr>
      <w:r w:rsidRPr="00BE3D7A">
        <w:rPr>
          <w:rFonts w:ascii="Times New Roman" w:eastAsia="Times New Roman" w:hAnsi="Times New Roman"/>
          <w:b/>
          <w:sz w:val="28"/>
          <w:szCs w:val="28"/>
          <w:lang w:eastAsia="ru-RU"/>
        </w:rPr>
        <w:t>Статья 41</w:t>
      </w:r>
    </w:p>
    <w:p w:rsidR="007B16AC" w:rsidRPr="00BE3D7A" w:rsidRDefault="007B16AC" w:rsidP="005C16DF">
      <w:pPr>
        <w:spacing w:after="0" w:line="300" w:lineRule="auto"/>
        <w:ind w:firstLine="709"/>
        <w:jc w:val="both"/>
        <w:rPr>
          <w:rFonts w:ascii="Times New Roman" w:eastAsia="Times New Roman" w:hAnsi="Times New Roman"/>
          <w:sz w:val="28"/>
          <w:szCs w:val="28"/>
          <w:lang w:eastAsia="ru-RU"/>
        </w:rPr>
      </w:pPr>
      <w:r w:rsidRPr="00BE3D7A">
        <w:rPr>
          <w:rFonts w:ascii="Times New Roman" w:eastAsia="Times New Roman" w:hAnsi="Times New Roman"/>
          <w:sz w:val="28"/>
          <w:szCs w:val="28"/>
          <w:lang w:eastAsia="ru-RU"/>
        </w:rPr>
        <w:t>Настоящее решение вступает в силу с 01 января 202</w:t>
      </w:r>
      <w:r>
        <w:rPr>
          <w:rFonts w:ascii="Times New Roman" w:eastAsia="Times New Roman" w:hAnsi="Times New Roman"/>
          <w:sz w:val="28"/>
          <w:szCs w:val="28"/>
          <w:lang w:eastAsia="ru-RU"/>
        </w:rPr>
        <w:t>2</w:t>
      </w:r>
      <w:r w:rsidRPr="00BE3D7A">
        <w:rPr>
          <w:rFonts w:ascii="Times New Roman" w:eastAsia="Times New Roman" w:hAnsi="Times New Roman"/>
          <w:sz w:val="28"/>
          <w:szCs w:val="28"/>
          <w:lang w:eastAsia="ru-RU"/>
        </w:rPr>
        <w:t xml:space="preserve"> года.</w:t>
      </w:r>
    </w:p>
    <w:p w:rsidR="00E30D47" w:rsidRPr="00E30D47" w:rsidRDefault="00E30D47" w:rsidP="00E30D47">
      <w:pPr>
        <w:tabs>
          <w:tab w:val="left" w:pos="709"/>
        </w:tabs>
        <w:spacing w:after="0" w:line="240" w:lineRule="auto"/>
        <w:jc w:val="both"/>
        <w:rPr>
          <w:rFonts w:ascii="Times New Roman" w:eastAsia="Times New Roman" w:hAnsi="Times New Roman"/>
          <w:sz w:val="28"/>
          <w:szCs w:val="28"/>
          <w:lang w:eastAsia="ru-RU"/>
        </w:rPr>
      </w:pPr>
    </w:p>
    <w:p w:rsidR="00F50403" w:rsidRPr="002E7F4A" w:rsidRDefault="00F50403" w:rsidP="00F50403">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F50403" w:rsidRDefault="00F50403" w:rsidP="00F50403">
      <w:pPr>
        <w:tabs>
          <w:tab w:val="left" w:pos="-5103"/>
          <w:tab w:val="left" w:pos="907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rsidR="00F50403" w:rsidRDefault="00F50403" w:rsidP="00F50403">
      <w:pPr>
        <w:tabs>
          <w:tab w:val="left" w:pos="-5103"/>
          <w:tab w:val="left" w:pos="907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городского округа – руководитель</w:t>
      </w:r>
    </w:p>
    <w:p w:rsidR="00F50403" w:rsidRDefault="00F50403" w:rsidP="00F50403">
      <w:pPr>
        <w:tabs>
          <w:tab w:val="left" w:pos="-5103"/>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городского округа </w:t>
      </w:r>
      <w:r w:rsidR="00F158A2">
        <w:rPr>
          <w:rFonts w:ascii="Times New Roman" w:eastAsia="Times New Roman" w:hAnsi="Times New Roman"/>
          <w:sz w:val="28"/>
          <w:szCs w:val="28"/>
          <w:lang w:eastAsia="ru-RU"/>
        </w:rPr>
        <w:t>«</w:t>
      </w:r>
      <w:r>
        <w:rPr>
          <w:rFonts w:ascii="Times New Roman" w:eastAsia="Times New Roman" w:hAnsi="Times New Roman"/>
          <w:sz w:val="28"/>
          <w:szCs w:val="28"/>
          <w:lang w:eastAsia="ru-RU"/>
        </w:rPr>
        <w:t>Усинск</w:t>
      </w:r>
      <w:r w:rsidR="00F158A2">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Н.З. </w:t>
      </w:r>
      <w:proofErr w:type="spellStart"/>
      <w:r>
        <w:rPr>
          <w:rFonts w:ascii="Times New Roman" w:eastAsia="Times New Roman" w:hAnsi="Times New Roman"/>
          <w:sz w:val="28"/>
          <w:szCs w:val="28"/>
          <w:lang w:eastAsia="ru-RU"/>
        </w:rPr>
        <w:t>Такаев</w:t>
      </w:r>
      <w:proofErr w:type="spellEnd"/>
    </w:p>
    <w:p w:rsidR="00F50403" w:rsidRDefault="00F50403" w:rsidP="00F50403">
      <w:pPr>
        <w:widowControl w:val="0"/>
        <w:spacing w:after="0" w:line="240" w:lineRule="auto"/>
        <w:outlineLvl w:val="1"/>
        <w:rPr>
          <w:rFonts w:ascii="Times New Roman" w:eastAsia="Times New Roman" w:hAnsi="Times New Roman"/>
          <w:sz w:val="28"/>
          <w:szCs w:val="28"/>
          <w:lang w:eastAsia="ru-RU"/>
        </w:rPr>
      </w:pPr>
    </w:p>
    <w:p w:rsidR="00F50403" w:rsidRDefault="00F50403" w:rsidP="00F50403">
      <w:pPr>
        <w:widowControl w:val="0"/>
        <w:spacing w:after="0" w:line="204" w:lineRule="auto"/>
        <w:outlineLvl w:val="1"/>
        <w:rPr>
          <w:rFonts w:ascii="Times New Roman" w:eastAsia="Times New Roman" w:hAnsi="Times New Roman"/>
          <w:sz w:val="28"/>
          <w:szCs w:val="28"/>
          <w:lang w:eastAsia="ru-RU"/>
        </w:rPr>
      </w:pPr>
    </w:p>
    <w:p w:rsidR="00F50403" w:rsidRDefault="00F50403" w:rsidP="00F50403">
      <w:pPr>
        <w:widowControl w:val="0"/>
        <w:spacing w:after="0" w:line="204" w:lineRule="auto"/>
        <w:outlineLvl w:val="1"/>
        <w:rPr>
          <w:rFonts w:ascii="Times New Roman" w:eastAsia="Times New Roman" w:hAnsi="Times New Roman"/>
          <w:sz w:val="28"/>
          <w:szCs w:val="28"/>
          <w:lang w:eastAsia="ru-RU"/>
        </w:rPr>
      </w:pPr>
    </w:p>
    <w:p w:rsidR="00F50403" w:rsidRDefault="00F50403" w:rsidP="00F50403">
      <w:pPr>
        <w:widowControl w:val="0"/>
        <w:spacing w:after="0" w:line="204"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г. Усинск</w:t>
      </w:r>
    </w:p>
    <w:p w:rsidR="00F50403" w:rsidRDefault="004C2DC9" w:rsidP="00F50403">
      <w:pPr>
        <w:widowControl w:val="0"/>
        <w:spacing w:after="0" w:line="204"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16 декабря</w:t>
      </w:r>
      <w:r w:rsidR="00E30D47">
        <w:rPr>
          <w:rFonts w:ascii="Times New Roman" w:eastAsia="Times New Roman" w:hAnsi="Times New Roman"/>
          <w:sz w:val="28"/>
          <w:szCs w:val="28"/>
          <w:lang w:eastAsia="ru-RU"/>
        </w:rPr>
        <w:t xml:space="preserve"> </w:t>
      </w:r>
      <w:r w:rsidR="00F50403">
        <w:rPr>
          <w:rFonts w:ascii="Times New Roman" w:eastAsia="Times New Roman" w:hAnsi="Times New Roman"/>
          <w:sz w:val="28"/>
          <w:szCs w:val="28"/>
          <w:lang w:eastAsia="ru-RU"/>
        </w:rPr>
        <w:t>2021 года</w:t>
      </w:r>
    </w:p>
    <w:p w:rsidR="00F50403" w:rsidRDefault="00F50403" w:rsidP="00F50403">
      <w:pPr>
        <w:widowControl w:val="0"/>
        <w:spacing w:after="0" w:line="20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30D47">
        <w:rPr>
          <w:rFonts w:ascii="Times New Roman" w:eastAsia="Times New Roman" w:hAnsi="Times New Roman"/>
          <w:sz w:val="28"/>
          <w:szCs w:val="28"/>
          <w:lang w:eastAsia="ru-RU"/>
        </w:rPr>
        <w:t>2</w:t>
      </w:r>
      <w:r w:rsidR="00C76397">
        <w:rPr>
          <w:rFonts w:ascii="Times New Roman" w:eastAsia="Times New Roman" w:hAnsi="Times New Roman"/>
          <w:sz w:val="28"/>
          <w:szCs w:val="28"/>
          <w:lang w:eastAsia="ru-RU"/>
        </w:rPr>
        <w:t>2</w:t>
      </w:r>
      <w:r w:rsidR="004C2DC9">
        <w:rPr>
          <w:rFonts w:ascii="Times New Roman" w:eastAsia="Times New Roman" w:hAnsi="Times New Roman"/>
          <w:sz w:val="28"/>
          <w:szCs w:val="28"/>
          <w:lang w:eastAsia="ru-RU"/>
        </w:rPr>
        <w:t>6</w:t>
      </w:r>
    </w:p>
    <w:p w:rsidR="00B01E28" w:rsidRDefault="00B01E28" w:rsidP="002E7F4A">
      <w:pPr>
        <w:spacing w:after="0" w:line="240" w:lineRule="auto"/>
        <w:rPr>
          <w:rFonts w:ascii="Times New Roman" w:eastAsia="Times New Roman" w:hAnsi="Times New Roman"/>
          <w:sz w:val="28"/>
          <w:szCs w:val="28"/>
          <w:lang w:eastAsia="ru-RU"/>
        </w:rPr>
      </w:pPr>
    </w:p>
    <w:p w:rsidR="00B01E28" w:rsidRDefault="00B01E28" w:rsidP="006D40A2">
      <w:pPr>
        <w:widowControl w:val="0"/>
        <w:spacing w:after="0" w:line="240" w:lineRule="auto"/>
        <w:rPr>
          <w:rFonts w:ascii="Times New Roman" w:eastAsia="Times New Roman" w:hAnsi="Times New Roman"/>
          <w:sz w:val="28"/>
          <w:szCs w:val="28"/>
          <w:lang w:eastAsia="ru-RU"/>
        </w:rPr>
      </w:pPr>
    </w:p>
    <w:p w:rsidR="001B30EF" w:rsidRDefault="001B30EF" w:rsidP="006D40A2">
      <w:pPr>
        <w:widowControl w:val="0"/>
        <w:spacing w:after="0" w:line="240" w:lineRule="auto"/>
        <w:rPr>
          <w:rFonts w:ascii="Times New Roman" w:eastAsia="Times New Roman" w:hAnsi="Times New Roman"/>
          <w:sz w:val="28"/>
          <w:szCs w:val="28"/>
          <w:lang w:eastAsia="ru-RU"/>
        </w:rPr>
      </w:pPr>
    </w:p>
    <w:sectPr w:rsidR="001B30EF" w:rsidSect="005C16DF">
      <w:headerReference w:type="default" r:id="rId11"/>
      <w:headerReference w:type="first" r:id="rId12"/>
      <w:pgSz w:w="11906" w:h="16838"/>
      <w:pgMar w:top="709" w:right="707"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76" w:rsidRDefault="00D17876" w:rsidP="009703C7">
      <w:pPr>
        <w:spacing w:after="0" w:line="240" w:lineRule="auto"/>
      </w:pPr>
      <w:r>
        <w:separator/>
      </w:r>
    </w:p>
  </w:endnote>
  <w:endnote w:type="continuationSeparator" w:id="0">
    <w:p w:rsidR="00D17876" w:rsidRDefault="00D17876"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76" w:rsidRDefault="00D17876" w:rsidP="009703C7">
      <w:pPr>
        <w:spacing w:after="0" w:line="240" w:lineRule="auto"/>
      </w:pPr>
      <w:r>
        <w:separator/>
      </w:r>
    </w:p>
  </w:footnote>
  <w:footnote w:type="continuationSeparator" w:id="0">
    <w:p w:rsidR="00D17876" w:rsidRDefault="00D17876" w:rsidP="0097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19318"/>
      <w:docPartObj>
        <w:docPartGallery w:val="Page Numbers (Top of Page)"/>
        <w:docPartUnique/>
      </w:docPartObj>
    </w:sdtPr>
    <w:sdtEndPr/>
    <w:sdtContent>
      <w:p w:rsidR="002575F0" w:rsidRDefault="002575F0" w:rsidP="005C16DF">
        <w:pPr>
          <w:pStyle w:val="aa"/>
          <w:jc w:val="center"/>
        </w:pPr>
        <w:r>
          <w:fldChar w:fldCharType="begin"/>
        </w:r>
        <w:r>
          <w:instrText>PAGE   \* MERGEFORMAT</w:instrText>
        </w:r>
        <w:r>
          <w:fldChar w:fldCharType="separate"/>
        </w:r>
        <w:r w:rsidR="00E12CCC">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F0" w:rsidRDefault="002575F0">
    <w:pPr>
      <w:pStyle w:val="aa"/>
      <w:jc w:val="center"/>
    </w:pPr>
  </w:p>
  <w:p w:rsidR="002575F0" w:rsidRDefault="002575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EE6"/>
    <w:multiLevelType w:val="hybridMultilevel"/>
    <w:tmpl w:val="41024262"/>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444DA"/>
    <w:multiLevelType w:val="hybridMultilevel"/>
    <w:tmpl w:val="10C0ECE2"/>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A22E0"/>
    <w:multiLevelType w:val="multilevel"/>
    <w:tmpl w:val="9A1A6538"/>
    <w:lvl w:ilvl="0">
      <w:start w:val="1"/>
      <w:numFmt w:val="decimal"/>
      <w:lvlText w:val="%1."/>
      <w:lvlJc w:val="left"/>
      <w:pPr>
        <w:ind w:left="1425" w:hanging="88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0CE73390"/>
    <w:multiLevelType w:val="hybridMultilevel"/>
    <w:tmpl w:val="89062F78"/>
    <w:lvl w:ilvl="0" w:tplc="1116B72A">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FD46613"/>
    <w:multiLevelType w:val="hybridMultilevel"/>
    <w:tmpl w:val="73D05AB2"/>
    <w:lvl w:ilvl="0" w:tplc="1116B7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40409FD"/>
    <w:multiLevelType w:val="hybridMultilevel"/>
    <w:tmpl w:val="A058D4F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B2FB2"/>
    <w:multiLevelType w:val="hybridMultilevel"/>
    <w:tmpl w:val="ACA4BDC0"/>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946B0"/>
    <w:multiLevelType w:val="hybridMultilevel"/>
    <w:tmpl w:val="1B7A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0A9"/>
    <w:multiLevelType w:val="hybridMultilevel"/>
    <w:tmpl w:val="581ED9AC"/>
    <w:lvl w:ilvl="0" w:tplc="04190001">
      <w:start w:val="1"/>
      <w:numFmt w:val="bullet"/>
      <w:lvlText w:val=""/>
      <w:lvlJc w:val="left"/>
      <w:pPr>
        <w:ind w:left="574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5D106F"/>
    <w:multiLevelType w:val="hybridMultilevel"/>
    <w:tmpl w:val="452C3BB6"/>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nsid w:val="220D1666"/>
    <w:multiLevelType w:val="hybridMultilevel"/>
    <w:tmpl w:val="D53E54AA"/>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37D52"/>
    <w:multiLevelType w:val="hybridMultilevel"/>
    <w:tmpl w:val="F0B6FD30"/>
    <w:lvl w:ilvl="0" w:tplc="E96EDD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F408E1"/>
    <w:multiLevelType w:val="hybridMultilevel"/>
    <w:tmpl w:val="CA14DDD6"/>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31F84"/>
    <w:multiLevelType w:val="hybridMultilevel"/>
    <w:tmpl w:val="8306F4BE"/>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0692A"/>
    <w:multiLevelType w:val="hybridMultilevel"/>
    <w:tmpl w:val="7F5215A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03711"/>
    <w:multiLevelType w:val="hybridMultilevel"/>
    <w:tmpl w:val="ADAC5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114893"/>
    <w:multiLevelType w:val="hybridMultilevel"/>
    <w:tmpl w:val="D03AEEA4"/>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D23E2C"/>
    <w:multiLevelType w:val="hybridMultilevel"/>
    <w:tmpl w:val="C4E4D2DC"/>
    <w:lvl w:ilvl="0" w:tplc="FB64E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7D2BA2"/>
    <w:multiLevelType w:val="hybridMultilevel"/>
    <w:tmpl w:val="85F4703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F3802"/>
    <w:multiLevelType w:val="hybridMultilevel"/>
    <w:tmpl w:val="FAE61382"/>
    <w:lvl w:ilvl="0" w:tplc="DAE2ABCC">
      <w:start w:val="1"/>
      <w:numFmt w:val="decimal"/>
      <w:lvlText w:val="%1."/>
      <w:lvlJc w:val="left"/>
      <w:pPr>
        <w:ind w:left="720" w:hanging="360"/>
      </w:pPr>
      <w:rPr>
        <w:rFonts w:ascii="Times New Roman" w:eastAsia="Calibri"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4739C"/>
    <w:multiLevelType w:val="hybridMultilevel"/>
    <w:tmpl w:val="99B4389C"/>
    <w:lvl w:ilvl="0" w:tplc="E96EDD36">
      <w:start w:val="1"/>
      <w:numFmt w:val="bullet"/>
      <w:lvlText w:val=""/>
      <w:lvlJc w:val="left"/>
      <w:pPr>
        <w:ind w:left="752"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E7A746B"/>
    <w:multiLevelType w:val="hybridMultilevel"/>
    <w:tmpl w:val="FFEA3C50"/>
    <w:lvl w:ilvl="0" w:tplc="23CC9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DA0976"/>
    <w:multiLevelType w:val="multilevel"/>
    <w:tmpl w:val="8560258A"/>
    <w:lvl w:ilvl="0">
      <w:start w:val="1"/>
      <w:numFmt w:val="decimal"/>
      <w:lvlText w:val="%1."/>
      <w:lvlJc w:val="left"/>
      <w:pPr>
        <w:ind w:left="360" w:hanging="360"/>
      </w:pPr>
    </w:lvl>
    <w:lvl w:ilvl="1">
      <w:start w:val="1"/>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48C36B4"/>
    <w:multiLevelType w:val="hybridMultilevel"/>
    <w:tmpl w:val="26B2DD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B66CF"/>
    <w:multiLevelType w:val="hybridMultilevel"/>
    <w:tmpl w:val="7BF25230"/>
    <w:lvl w:ilvl="0" w:tplc="A61E378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B9A721C"/>
    <w:multiLevelType w:val="hybridMultilevel"/>
    <w:tmpl w:val="69BE3630"/>
    <w:lvl w:ilvl="0" w:tplc="1116B72A">
      <w:start w:val="1"/>
      <w:numFmt w:val="bullet"/>
      <w:lvlText w:val="˗"/>
      <w:lvlJc w:val="left"/>
      <w:pPr>
        <w:ind w:left="785" w:hanging="360"/>
      </w:pPr>
      <w:rPr>
        <w:rFonts w:ascii="Times New Roman" w:hAnsi="Times New Roman" w:cs="Times New Roman" w:hint="default"/>
      </w:rPr>
    </w:lvl>
    <w:lvl w:ilvl="1" w:tplc="7CCE6030">
      <w:numFmt w:val="bullet"/>
      <w:lvlText w:val=""/>
      <w:lvlJc w:val="left"/>
      <w:pPr>
        <w:ind w:left="1581" w:hanging="360"/>
      </w:pPr>
      <w:rPr>
        <w:rFonts w:ascii="Symbol" w:eastAsia="Calibri" w:hAnsi="Symbol" w:cs="Times New Roman"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6">
    <w:nsid w:val="5DD879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E302A0B"/>
    <w:multiLevelType w:val="hybridMultilevel"/>
    <w:tmpl w:val="0B040AA0"/>
    <w:lvl w:ilvl="0" w:tplc="FB64E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2A3577C"/>
    <w:multiLevelType w:val="hybridMultilevel"/>
    <w:tmpl w:val="2FEA7A6A"/>
    <w:lvl w:ilvl="0" w:tplc="3B325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50302BC"/>
    <w:multiLevelType w:val="hybridMultilevel"/>
    <w:tmpl w:val="E6C46F86"/>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47199D"/>
    <w:multiLevelType w:val="hybridMultilevel"/>
    <w:tmpl w:val="BA3ADF80"/>
    <w:lvl w:ilvl="0" w:tplc="E96EDD36">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1">
    <w:nsid w:val="657B6AEA"/>
    <w:multiLevelType w:val="multilevel"/>
    <w:tmpl w:val="C80E747E"/>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723CE2"/>
    <w:multiLevelType w:val="multilevel"/>
    <w:tmpl w:val="C212C9B2"/>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34">
    <w:nsid w:val="67863AA0"/>
    <w:multiLevelType w:val="hybridMultilevel"/>
    <w:tmpl w:val="E0CA204A"/>
    <w:lvl w:ilvl="0" w:tplc="1116B72A">
      <w:start w:val="1"/>
      <w:numFmt w:val="bullet"/>
      <w:lvlText w:val="˗"/>
      <w:lvlJc w:val="left"/>
      <w:pPr>
        <w:ind w:left="75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9D35D9"/>
    <w:multiLevelType w:val="hybridMultilevel"/>
    <w:tmpl w:val="0898F922"/>
    <w:lvl w:ilvl="0" w:tplc="1116B72A">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nsid w:val="689A2476"/>
    <w:multiLevelType w:val="multilevel"/>
    <w:tmpl w:val="468CDF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698B416B"/>
    <w:multiLevelType w:val="hybridMultilevel"/>
    <w:tmpl w:val="4A0C2776"/>
    <w:lvl w:ilvl="0" w:tplc="9F642A2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nsid w:val="71952C2F"/>
    <w:multiLevelType w:val="multilevel"/>
    <w:tmpl w:val="A028B788"/>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9">
    <w:nsid w:val="72643666"/>
    <w:multiLevelType w:val="hybridMultilevel"/>
    <w:tmpl w:val="31C00E38"/>
    <w:lvl w:ilvl="0" w:tplc="E96EDD3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75307DFA"/>
    <w:multiLevelType w:val="hybridMultilevel"/>
    <w:tmpl w:val="5B924FC4"/>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A3252B"/>
    <w:multiLevelType w:val="hybridMultilevel"/>
    <w:tmpl w:val="12824B0A"/>
    <w:lvl w:ilvl="0" w:tplc="E96EDD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8AB09B9"/>
    <w:multiLevelType w:val="multilevel"/>
    <w:tmpl w:val="826835C2"/>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9CC5889"/>
    <w:multiLevelType w:val="hybridMultilevel"/>
    <w:tmpl w:val="7F544A0E"/>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5F1EAF"/>
    <w:multiLevelType w:val="hybridMultilevel"/>
    <w:tmpl w:val="F5346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D01908"/>
    <w:multiLevelType w:val="hybridMultilevel"/>
    <w:tmpl w:val="717069CA"/>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B91FA3"/>
    <w:multiLevelType w:val="hybridMultilevel"/>
    <w:tmpl w:val="DB421894"/>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C57F0F"/>
    <w:multiLevelType w:val="hybridMultilevel"/>
    <w:tmpl w:val="473887E4"/>
    <w:lvl w:ilvl="0" w:tplc="E96EDD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36"/>
  </w:num>
  <w:num w:numId="4">
    <w:abstractNumId w:val="24"/>
  </w:num>
  <w:num w:numId="5">
    <w:abstractNumId w:val="22"/>
  </w:num>
  <w:num w:numId="6">
    <w:abstractNumId w:val="38"/>
  </w:num>
  <w:num w:numId="7">
    <w:abstractNumId w:val="31"/>
  </w:num>
  <w:num w:numId="8">
    <w:abstractNumId w:val="10"/>
  </w:num>
  <w:num w:numId="9">
    <w:abstractNumId w:val="14"/>
  </w:num>
  <w:num w:numId="10">
    <w:abstractNumId w:val="40"/>
  </w:num>
  <w:num w:numId="11">
    <w:abstractNumId w:val="32"/>
  </w:num>
  <w:num w:numId="12">
    <w:abstractNumId w:val="5"/>
  </w:num>
  <w:num w:numId="13">
    <w:abstractNumId w:val="29"/>
  </w:num>
  <w:num w:numId="14">
    <w:abstractNumId w:val="43"/>
  </w:num>
  <w:num w:numId="15">
    <w:abstractNumId w:val="30"/>
  </w:num>
  <w:num w:numId="16">
    <w:abstractNumId w:val="19"/>
  </w:num>
  <w:num w:numId="17">
    <w:abstractNumId w:val="33"/>
  </w:num>
  <w:num w:numId="18">
    <w:abstractNumId w:val="37"/>
  </w:num>
  <w:num w:numId="19">
    <w:abstractNumId w:val="44"/>
  </w:num>
  <w:num w:numId="20">
    <w:abstractNumId w:val="8"/>
  </w:num>
  <w:num w:numId="21">
    <w:abstractNumId w:val="15"/>
  </w:num>
  <w:num w:numId="22">
    <w:abstractNumId w:val="17"/>
  </w:num>
  <w:num w:numId="23">
    <w:abstractNumId w:val="27"/>
  </w:num>
  <w:num w:numId="24">
    <w:abstractNumId w:val="7"/>
  </w:num>
  <w:num w:numId="25">
    <w:abstractNumId w:val="42"/>
  </w:num>
  <w:num w:numId="26">
    <w:abstractNumId w:val="34"/>
  </w:num>
  <w:num w:numId="27">
    <w:abstractNumId w:val="25"/>
  </w:num>
  <w:num w:numId="28">
    <w:abstractNumId w:val="20"/>
  </w:num>
  <w:num w:numId="29">
    <w:abstractNumId w:val="41"/>
  </w:num>
  <w:num w:numId="30">
    <w:abstractNumId w:val="13"/>
  </w:num>
  <w:num w:numId="31">
    <w:abstractNumId w:val="45"/>
  </w:num>
  <w:num w:numId="32">
    <w:abstractNumId w:val="0"/>
  </w:num>
  <w:num w:numId="33">
    <w:abstractNumId w:val="39"/>
  </w:num>
  <w:num w:numId="34">
    <w:abstractNumId w:val="12"/>
  </w:num>
  <w:num w:numId="35">
    <w:abstractNumId w:val="11"/>
  </w:num>
  <w:num w:numId="36">
    <w:abstractNumId w:val="47"/>
  </w:num>
  <w:num w:numId="37">
    <w:abstractNumId w:val="23"/>
  </w:num>
  <w:num w:numId="38">
    <w:abstractNumId w:val="18"/>
  </w:num>
  <w:num w:numId="39">
    <w:abstractNumId w:val="9"/>
  </w:num>
  <w:num w:numId="40">
    <w:abstractNumId w:val="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1"/>
  </w:num>
  <w:num w:numId="46">
    <w:abstractNumId w:val="3"/>
  </w:num>
  <w:num w:numId="47">
    <w:abstractNumId w:val="16"/>
  </w:num>
  <w:num w:numId="48">
    <w:abstractNumId w:val="3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A"/>
    <w:rsid w:val="0000078B"/>
    <w:rsid w:val="000030AF"/>
    <w:rsid w:val="000052B5"/>
    <w:rsid w:val="00016700"/>
    <w:rsid w:val="00021DAF"/>
    <w:rsid w:val="00022DC1"/>
    <w:rsid w:val="00023916"/>
    <w:rsid w:val="00030577"/>
    <w:rsid w:val="0003652D"/>
    <w:rsid w:val="00036E53"/>
    <w:rsid w:val="00041329"/>
    <w:rsid w:val="00050DEC"/>
    <w:rsid w:val="000528DB"/>
    <w:rsid w:val="000537B6"/>
    <w:rsid w:val="00056E3F"/>
    <w:rsid w:val="00062AF1"/>
    <w:rsid w:val="00071A74"/>
    <w:rsid w:val="00071E78"/>
    <w:rsid w:val="0007763A"/>
    <w:rsid w:val="00093602"/>
    <w:rsid w:val="000B21BC"/>
    <w:rsid w:val="000C599F"/>
    <w:rsid w:val="000E4B35"/>
    <w:rsid w:val="000F193E"/>
    <w:rsid w:val="000F2C83"/>
    <w:rsid w:val="000F7EBF"/>
    <w:rsid w:val="001027A4"/>
    <w:rsid w:val="00106794"/>
    <w:rsid w:val="001121FA"/>
    <w:rsid w:val="00120A5C"/>
    <w:rsid w:val="00121C0A"/>
    <w:rsid w:val="00124403"/>
    <w:rsid w:val="00130DB8"/>
    <w:rsid w:val="0013141C"/>
    <w:rsid w:val="00136090"/>
    <w:rsid w:val="001360CF"/>
    <w:rsid w:val="00137E09"/>
    <w:rsid w:val="001478D5"/>
    <w:rsid w:val="00153EFD"/>
    <w:rsid w:val="00157A12"/>
    <w:rsid w:val="001610BC"/>
    <w:rsid w:val="0016379F"/>
    <w:rsid w:val="00176563"/>
    <w:rsid w:val="00190E3B"/>
    <w:rsid w:val="001940C8"/>
    <w:rsid w:val="0019421E"/>
    <w:rsid w:val="001B0AF2"/>
    <w:rsid w:val="001B1289"/>
    <w:rsid w:val="001B2E71"/>
    <w:rsid w:val="001B30EF"/>
    <w:rsid w:val="001B3EC2"/>
    <w:rsid w:val="001E454A"/>
    <w:rsid w:val="001E53B9"/>
    <w:rsid w:val="001F10F5"/>
    <w:rsid w:val="001F6D89"/>
    <w:rsid w:val="001F782C"/>
    <w:rsid w:val="00215164"/>
    <w:rsid w:val="00224192"/>
    <w:rsid w:val="002248B7"/>
    <w:rsid w:val="00225261"/>
    <w:rsid w:val="002335D1"/>
    <w:rsid w:val="00236E11"/>
    <w:rsid w:val="002500ED"/>
    <w:rsid w:val="002575F0"/>
    <w:rsid w:val="0025794A"/>
    <w:rsid w:val="002627DD"/>
    <w:rsid w:val="00264793"/>
    <w:rsid w:val="002751C1"/>
    <w:rsid w:val="002804EC"/>
    <w:rsid w:val="002871FE"/>
    <w:rsid w:val="0028774D"/>
    <w:rsid w:val="00296861"/>
    <w:rsid w:val="002A48FB"/>
    <w:rsid w:val="002A49EC"/>
    <w:rsid w:val="002B4805"/>
    <w:rsid w:val="002C057F"/>
    <w:rsid w:val="002C0E8E"/>
    <w:rsid w:val="002C0F28"/>
    <w:rsid w:val="002D0433"/>
    <w:rsid w:val="002E148C"/>
    <w:rsid w:val="002E7F4A"/>
    <w:rsid w:val="002F22F9"/>
    <w:rsid w:val="002F26FF"/>
    <w:rsid w:val="002F3981"/>
    <w:rsid w:val="002F3B20"/>
    <w:rsid w:val="00300BAB"/>
    <w:rsid w:val="00301464"/>
    <w:rsid w:val="003033CD"/>
    <w:rsid w:val="003073C0"/>
    <w:rsid w:val="003073EA"/>
    <w:rsid w:val="00316948"/>
    <w:rsid w:val="00320486"/>
    <w:rsid w:val="003271B7"/>
    <w:rsid w:val="00327286"/>
    <w:rsid w:val="003577BE"/>
    <w:rsid w:val="0036315B"/>
    <w:rsid w:val="003648BB"/>
    <w:rsid w:val="00365444"/>
    <w:rsid w:val="003669CD"/>
    <w:rsid w:val="00377019"/>
    <w:rsid w:val="00381F89"/>
    <w:rsid w:val="003825CF"/>
    <w:rsid w:val="00384B75"/>
    <w:rsid w:val="003B4257"/>
    <w:rsid w:val="003D1C3C"/>
    <w:rsid w:val="003D3906"/>
    <w:rsid w:val="003E2208"/>
    <w:rsid w:val="003E4694"/>
    <w:rsid w:val="003E5A18"/>
    <w:rsid w:val="003F0BA3"/>
    <w:rsid w:val="00403BF5"/>
    <w:rsid w:val="00413C21"/>
    <w:rsid w:val="004178A1"/>
    <w:rsid w:val="00426B35"/>
    <w:rsid w:val="00433B54"/>
    <w:rsid w:val="00435CDB"/>
    <w:rsid w:val="004527F8"/>
    <w:rsid w:val="004552C0"/>
    <w:rsid w:val="00463A7C"/>
    <w:rsid w:val="00463FAB"/>
    <w:rsid w:val="0046714A"/>
    <w:rsid w:val="00471D77"/>
    <w:rsid w:val="00471E3E"/>
    <w:rsid w:val="00476A42"/>
    <w:rsid w:val="00476B3C"/>
    <w:rsid w:val="004874D9"/>
    <w:rsid w:val="0049315E"/>
    <w:rsid w:val="00493ED4"/>
    <w:rsid w:val="004A0416"/>
    <w:rsid w:val="004A5136"/>
    <w:rsid w:val="004B2C37"/>
    <w:rsid w:val="004C1FEF"/>
    <w:rsid w:val="004C2DC9"/>
    <w:rsid w:val="004D5547"/>
    <w:rsid w:val="004E12A5"/>
    <w:rsid w:val="004F0659"/>
    <w:rsid w:val="005140BD"/>
    <w:rsid w:val="00526CB9"/>
    <w:rsid w:val="00527716"/>
    <w:rsid w:val="00531599"/>
    <w:rsid w:val="00531D79"/>
    <w:rsid w:val="005412E9"/>
    <w:rsid w:val="00542031"/>
    <w:rsid w:val="005434A7"/>
    <w:rsid w:val="00552C62"/>
    <w:rsid w:val="005657C4"/>
    <w:rsid w:val="00565D75"/>
    <w:rsid w:val="00576061"/>
    <w:rsid w:val="00581DA2"/>
    <w:rsid w:val="00593B1B"/>
    <w:rsid w:val="005A0152"/>
    <w:rsid w:val="005A04E8"/>
    <w:rsid w:val="005A499F"/>
    <w:rsid w:val="005A4CD9"/>
    <w:rsid w:val="005B43E5"/>
    <w:rsid w:val="005B46E5"/>
    <w:rsid w:val="005C16DF"/>
    <w:rsid w:val="005C709B"/>
    <w:rsid w:val="005D2BFC"/>
    <w:rsid w:val="005E5EAD"/>
    <w:rsid w:val="005E735E"/>
    <w:rsid w:val="005F1123"/>
    <w:rsid w:val="005F4EB5"/>
    <w:rsid w:val="006038C0"/>
    <w:rsid w:val="006114CD"/>
    <w:rsid w:val="0061314B"/>
    <w:rsid w:val="00645DF1"/>
    <w:rsid w:val="0066196A"/>
    <w:rsid w:val="0067745B"/>
    <w:rsid w:val="00682985"/>
    <w:rsid w:val="00690DE2"/>
    <w:rsid w:val="006951C8"/>
    <w:rsid w:val="006975A7"/>
    <w:rsid w:val="006A1895"/>
    <w:rsid w:val="006A6231"/>
    <w:rsid w:val="006C07BA"/>
    <w:rsid w:val="006D40A2"/>
    <w:rsid w:val="006D5671"/>
    <w:rsid w:val="006D6E95"/>
    <w:rsid w:val="006D7C88"/>
    <w:rsid w:val="006E03A5"/>
    <w:rsid w:val="006E1A71"/>
    <w:rsid w:val="006F2AFE"/>
    <w:rsid w:val="00701C24"/>
    <w:rsid w:val="00706A1B"/>
    <w:rsid w:val="007109E4"/>
    <w:rsid w:val="00712D82"/>
    <w:rsid w:val="00714334"/>
    <w:rsid w:val="0073369D"/>
    <w:rsid w:val="0073496C"/>
    <w:rsid w:val="00735556"/>
    <w:rsid w:val="00750830"/>
    <w:rsid w:val="00750FF9"/>
    <w:rsid w:val="007535DF"/>
    <w:rsid w:val="00757327"/>
    <w:rsid w:val="00763B6D"/>
    <w:rsid w:val="007762A9"/>
    <w:rsid w:val="007771E2"/>
    <w:rsid w:val="00786165"/>
    <w:rsid w:val="00791BB3"/>
    <w:rsid w:val="007A44B8"/>
    <w:rsid w:val="007B16AC"/>
    <w:rsid w:val="007B5A14"/>
    <w:rsid w:val="007E04D9"/>
    <w:rsid w:val="007E4B60"/>
    <w:rsid w:val="00804E5B"/>
    <w:rsid w:val="008147A6"/>
    <w:rsid w:val="0082062E"/>
    <w:rsid w:val="0082154A"/>
    <w:rsid w:val="00821F22"/>
    <w:rsid w:val="0083478C"/>
    <w:rsid w:val="00855627"/>
    <w:rsid w:val="00875A4E"/>
    <w:rsid w:val="008810C5"/>
    <w:rsid w:val="00893974"/>
    <w:rsid w:val="00894F54"/>
    <w:rsid w:val="008A73EE"/>
    <w:rsid w:val="008C299E"/>
    <w:rsid w:val="008D79C1"/>
    <w:rsid w:val="008F5C1F"/>
    <w:rsid w:val="009212AF"/>
    <w:rsid w:val="009217D8"/>
    <w:rsid w:val="00932791"/>
    <w:rsid w:val="009346E0"/>
    <w:rsid w:val="009378AC"/>
    <w:rsid w:val="00940D30"/>
    <w:rsid w:val="00945904"/>
    <w:rsid w:val="00952EF6"/>
    <w:rsid w:val="009568C6"/>
    <w:rsid w:val="0096565E"/>
    <w:rsid w:val="009703C7"/>
    <w:rsid w:val="00972EF4"/>
    <w:rsid w:val="00977AB2"/>
    <w:rsid w:val="00995918"/>
    <w:rsid w:val="009A10FC"/>
    <w:rsid w:val="009B423B"/>
    <w:rsid w:val="009B4BD5"/>
    <w:rsid w:val="009C50F7"/>
    <w:rsid w:val="009D42F6"/>
    <w:rsid w:val="009D45FE"/>
    <w:rsid w:val="009D6C0D"/>
    <w:rsid w:val="009D76BC"/>
    <w:rsid w:val="009E63DB"/>
    <w:rsid w:val="009F40CA"/>
    <w:rsid w:val="00A0781A"/>
    <w:rsid w:val="00A10170"/>
    <w:rsid w:val="00A1562C"/>
    <w:rsid w:val="00A210BB"/>
    <w:rsid w:val="00A255BE"/>
    <w:rsid w:val="00A44E24"/>
    <w:rsid w:val="00A57C24"/>
    <w:rsid w:val="00A602FC"/>
    <w:rsid w:val="00A604FC"/>
    <w:rsid w:val="00A72AE8"/>
    <w:rsid w:val="00A747F8"/>
    <w:rsid w:val="00A756EA"/>
    <w:rsid w:val="00A81130"/>
    <w:rsid w:val="00A834B5"/>
    <w:rsid w:val="00A85233"/>
    <w:rsid w:val="00A94ED1"/>
    <w:rsid w:val="00AA775A"/>
    <w:rsid w:val="00AB0983"/>
    <w:rsid w:val="00AB1573"/>
    <w:rsid w:val="00AB5E2C"/>
    <w:rsid w:val="00AC4E0F"/>
    <w:rsid w:val="00AD368C"/>
    <w:rsid w:val="00AD6E6F"/>
    <w:rsid w:val="00AD7909"/>
    <w:rsid w:val="00AE3826"/>
    <w:rsid w:val="00AE4D20"/>
    <w:rsid w:val="00AF0B09"/>
    <w:rsid w:val="00AF4C08"/>
    <w:rsid w:val="00B01E28"/>
    <w:rsid w:val="00B15695"/>
    <w:rsid w:val="00B22432"/>
    <w:rsid w:val="00B2541F"/>
    <w:rsid w:val="00B31D4B"/>
    <w:rsid w:val="00B35AE1"/>
    <w:rsid w:val="00B4158E"/>
    <w:rsid w:val="00B45CF3"/>
    <w:rsid w:val="00B525EB"/>
    <w:rsid w:val="00B547B5"/>
    <w:rsid w:val="00B5579D"/>
    <w:rsid w:val="00B66999"/>
    <w:rsid w:val="00B7234C"/>
    <w:rsid w:val="00B726D6"/>
    <w:rsid w:val="00B731F7"/>
    <w:rsid w:val="00B85286"/>
    <w:rsid w:val="00B90CC8"/>
    <w:rsid w:val="00BA0CEB"/>
    <w:rsid w:val="00BA26B8"/>
    <w:rsid w:val="00BB1ECC"/>
    <w:rsid w:val="00BB7AB2"/>
    <w:rsid w:val="00BC5428"/>
    <w:rsid w:val="00BD14E8"/>
    <w:rsid w:val="00BD2F55"/>
    <w:rsid w:val="00BD4A31"/>
    <w:rsid w:val="00BE248A"/>
    <w:rsid w:val="00BF1CAB"/>
    <w:rsid w:val="00BF61D8"/>
    <w:rsid w:val="00C00C43"/>
    <w:rsid w:val="00C043CB"/>
    <w:rsid w:val="00C07F01"/>
    <w:rsid w:val="00C1666A"/>
    <w:rsid w:val="00C21D4D"/>
    <w:rsid w:val="00C23EA4"/>
    <w:rsid w:val="00C27FA9"/>
    <w:rsid w:val="00C3037A"/>
    <w:rsid w:val="00C36BDD"/>
    <w:rsid w:val="00C37C0B"/>
    <w:rsid w:val="00C50A4E"/>
    <w:rsid w:val="00C5379C"/>
    <w:rsid w:val="00C5728B"/>
    <w:rsid w:val="00C60AE7"/>
    <w:rsid w:val="00C66900"/>
    <w:rsid w:val="00C671B7"/>
    <w:rsid w:val="00C743CE"/>
    <w:rsid w:val="00C7508A"/>
    <w:rsid w:val="00C76397"/>
    <w:rsid w:val="00C81F5C"/>
    <w:rsid w:val="00C855B2"/>
    <w:rsid w:val="00C90DD6"/>
    <w:rsid w:val="00C921B4"/>
    <w:rsid w:val="00CA7352"/>
    <w:rsid w:val="00CB20C7"/>
    <w:rsid w:val="00CC107B"/>
    <w:rsid w:val="00CC5B65"/>
    <w:rsid w:val="00CD08FE"/>
    <w:rsid w:val="00CD1183"/>
    <w:rsid w:val="00CD6248"/>
    <w:rsid w:val="00CF1FCF"/>
    <w:rsid w:val="00CF6876"/>
    <w:rsid w:val="00D049F0"/>
    <w:rsid w:val="00D0675D"/>
    <w:rsid w:val="00D06CA6"/>
    <w:rsid w:val="00D127D5"/>
    <w:rsid w:val="00D17876"/>
    <w:rsid w:val="00D24CC3"/>
    <w:rsid w:val="00D2719C"/>
    <w:rsid w:val="00D33B6D"/>
    <w:rsid w:val="00D349DB"/>
    <w:rsid w:val="00D34D62"/>
    <w:rsid w:val="00D431E8"/>
    <w:rsid w:val="00D509C4"/>
    <w:rsid w:val="00D50DD0"/>
    <w:rsid w:val="00D72296"/>
    <w:rsid w:val="00D7516F"/>
    <w:rsid w:val="00D8034E"/>
    <w:rsid w:val="00D8398C"/>
    <w:rsid w:val="00D86C73"/>
    <w:rsid w:val="00D910CB"/>
    <w:rsid w:val="00D935AB"/>
    <w:rsid w:val="00DA56DF"/>
    <w:rsid w:val="00DB25A5"/>
    <w:rsid w:val="00DB4206"/>
    <w:rsid w:val="00DC0EC7"/>
    <w:rsid w:val="00DD72C5"/>
    <w:rsid w:val="00DE7D04"/>
    <w:rsid w:val="00DF0F22"/>
    <w:rsid w:val="00DF3336"/>
    <w:rsid w:val="00DF6D2E"/>
    <w:rsid w:val="00E12CCC"/>
    <w:rsid w:val="00E30D47"/>
    <w:rsid w:val="00E35E4D"/>
    <w:rsid w:val="00E46404"/>
    <w:rsid w:val="00E512B7"/>
    <w:rsid w:val="00E62E96"/>
    <w:rsid w:val="00E65438"/>
    <w:rsid w:val="00E71874"/>
    <w:rsid w:val="00E724E0"/>
    <w:rsid w:val="00E74CDA"/>
    <w:rsid w:val="00E76BC8"/>
    <w:rsid w:val="00E824DE"/>
    <w:rsid w:val="00E84ACF"/>
    <w:rsid w:val="00E8585C"/>
    <w:rsid w:val="00E85CA6"/>
    <w:rsid w:val="00E9234A"/>
    <w:rsid w:val="00EB0F08"/>
    <w:rsid w:val="00EB11E6"/>
    <w:rsid w:val="00EB4267"/>
    <w:rsid w:val="00EB5AF6"/>
    <w:rsid w:val="00EC2157"/>
    <w:rsid w:val="00EC2438"/>
    <w:rsid w:val="00ED0295"/>
    <w:rsid w:val="00ED0D23"/>
    <w:rsid w:val="00ED1E35"/>
    <w:rsid w:val="00ED5912"/>
    <w:rsid w:val="00EE0CF5"/>
    <w:rsid w:val="00EE2E6D"/>
    <w:rsid w:val="00EE3044"/>
    <w:rsid w:val="00EE7CB4"/>
    <w:rsid w:val="00EF64DD"/>
    <w:rsid w:val="00F10505"/>
    <w:rsid w:val="00F11C64"/>
    <w:rsid w:val="00F158A2"/>
    <w:rsid w:val="00F17D47"/>
    <w:rsid w:val="00F23684"/>
    <w:rsid w:val="00F34F3B"/>
    <w:rsid w:val="00F35411"/>
    <w:rsid w:val="00F4094A"/>
    <w:rsid w:val="00F50403"/>
    <w:rsid w:val="00F52F43"/>
    <w:rsid w:val="00F54933"/>
    <w:rsid w:val="00F575F4"/>
    <w:rsid w:val="00F656D8"/>
    <w:rsid w:val="00F67A2D"/>
    <w:rsid w:val="00F73ABB"/>
    <w:rsid w:val="00F827C5"/>
    <w:rsid w:val="00F86A4E"/>
    <w:rsid w:val="00F916B7"/>
    <w:rsid w:val="00F919C8"/>
    <w:rsid w:val="00F91F3F"/>
    <w:rsid w:val="00F930A6"/>
    <w:rsid w:val="00F97965"/>
    <w:rsid w:val="00FA692A"/>
    <w:rsid w:val="00FA7508"/>
    <w:rsid w:val="00FB16B1"/>
    <w:rsid w:val="00FB1E1F"/>
    <w:rsid w:val="00FB3837"/>
    <w:rsid w:val="00FB3F02"/>
    <w:rsid w:val="00FD031E"/>
    <w:rsid w:val="00FE150D"/>
    <w:rsid w:val="00FE79D1"/>
    <w:rsid w:val="00FF2BDC"/>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semiHidden/>
    <w:rsid w:val="001610BC"/>
    <w:rPr>
      <w:rFonts w:ascii="Tahoma" w:hAnsi="Tahoma" w:cs="Tahoma"/>
      <w:sz w:val="16"/>
      <w:szCs w:val="16"/>
    </w:rPr>
  </w:style>
  <w:style w:type="paragraph" w:customStyle="1" w:styleId="ConsPlusNonformat">
    <w:name w:val="ConsPlusNonformat"/>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6">
    <w:name w:val="Body Text Indent"/>
    <w:basedOn w:val="a"/>
    <w:link w:val="a7"/>
    <w:rsid w:val="000E4B35"/>
    <w:pPr>
      <w:spacing w:after="120"/>
      <w:ind w:left="283"/>
    </w:pPr>
  </w:style>
  <w:style w:type="character" w:customStyle="1" w:styleId="a7">
    <w:name w:val="Основной текст с отступом Знак"/>
    <w:basedOn w:val="a0"/>
    <w:link w:val="a6"/>
    <w:rsid w:val="000E4B35"/>
    <w:rPr>
      <w:rFonts w:ascii="Calibri" w:eastAsia="Calibri" w:hAnsi="Calibri"/>
      <w:sz w:val="22"/>
      <w:szCs w:val="22"/>
      <w:lang w:eastAsia="en-US"/>
    </w:rPr>
  </w:style>
  <w:style w:type="paragraph" w:styleId="a8">
    <w:name w:val="Body Text"/>
    <w:basedOn w:val="a"/>
    <w:link w:val="a9"/>
    <w:rsid w:val="000E4B35"/>
    <w:pPr>
      <w:spacing w:after="120"/>
    </w:pPr>
  </w:style>
  <w:style w:type="character" w:customStyle="1" w:styleId="a9">
    <w:name w:val="Основной текст Знак"/>
    <w:basedOn w:val="a0"/>
    <w:link w:val="a8"/>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a">
    <w:name w:val="header"/>
    <w:basedOn w:val="a"/>
    <w:link w:val="ab"/>
    <w:uiPriority w:val="99"/>
    <w:rsid w:val="00970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03C7"/>
    <w:rPr>
      <w:rFonts w:ascii="Calibri" w:eastAsia="Calibri" w:hAnsi="Calibri"/>
      <w:sz w:val="22"/>
      <w:szCs w:val="22"/>
      <w:lang w:eastAsia="en-US"/>
    </w:rPr>
  </w:style>
  <w:style w:type="paragraph" w:styleId="ac">
    <w:name w:val="footer"/>
    <w:basedOn w:val="a"/>
    <w:link w:val="ad"/>
    <w:rsid w:val="009703C7"/>
    <w:pPr>
      <w:tabs>
        <w:tab w:val="center" w:pos="4677"/>
        <w:tab w:val="right" w:pos="9355"/>
      </w:tabs>
      <w:spacing w:after="0" w:line="240" w:lineRule="auto"/>
    </w:pPr>
  </w:style>
  <w:style w:type="character" w:customStyle="1" w:styleId="ad">
    <w:name w:val="Нижний колонтитул Знак"/>
    <w:basedOn w:val="a0"/>
    <w:link w:val="ac"/>
    <w:rsid w:val="009703C7"/>
    <w:rPr>
      <w:rFonts w:ascii="Calibri" w:eastAsia="Calibri" w:hAnsi="Calibri"/>
      <w:sz w:val="22"/>
      <w:szCs w:val="22"/>
      <w:lang w:eastAsia="en-US"/>
    </w:rPr>
  </w:style>
  <w:style w:type="paragraph" w:styleId="ae">
    <w:name w:val="endnote text"/>
    <w:basedOn w:val="a"/>
    <w:link w:val="af"/>
    <w:rsid w:val="00AF0B09"/>
    <w:pPr>
      <w:spacing w:after="0" w:line="240" w:lineRule="auto"/>
    </w:pPr>
    <w:rPr>
      <w:sz w:val="20"/>
      <w:szCs w:val="20"/>
    </w:rPr>
  </w:style>
  <w:style w:type="character" w:customStyle="1" w:styleId="af">
    <w:name w:val="Текст концевой сноски Знак"/>
    <w:basedOn w:val="a0"/>
    <w:link w:val="ae"/>
    <w:rsid w:val="00AF0B09"/>
    <w:rPr>
      <w:rFonts w:ascii="Calibri" w:eastAsia="Calibri" w:hAnsi="Calibri"/>
      <w:lang w:eastAsia="en-US"/>
    </w:rPr>
  </w:style>
  <w:style w:type="character" w:styleId="af0">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1">
    <w:name w:val="Основной текст_"/>
    <w:link w:val="3"/>
    <w:locked/>
    <w:rsid w:val="00C743CE"/>
    <w:rPr>
      <w:sz w:val="27"/>
      <w:szCs w:val="27"/>
      <w:shd w:val="clear" w:color="auto" w:fill="FFFFFF"/>
    </w:rPr>
  </w:style>
  <w:style w:type="paragraph" w:customStyle="1" w:styleId="3">
    <w:name w:val="Основной текст3"/>
    <w:basedOn w:val="a"/>
    <w:link w:val="af1"/>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semiHidden/>
    <w:rsid w:val="001610BC"/>
    <w:rPr>
      <w:rFonts w:ascii="Tahoma" w:hAnsi="Tahoma" w:cs="Tahoma"/>
      <w:sz w:val="16"/>
      <w:szCs w:val="16"/>
    </w:rPr>
  </w:style>
  <w:style w:type="paragraph" w:customStyle="1" w:styleId="ConsPlusNonformat">
    <w:name w:val="ConsPlusNonformat"/>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6">
    <w:name w:val="Body Text Indent"/>
    <w:basedOn w:val="a"/>
    <w:link w:val="a7"/>
    <w:rsid w:val="000E4B35"/>
    <w:pPr>
      <w:spacing w:after="120"/>
      <w:ind w:left="283"/>
    </w:pPr>
  </w:style>
  <w:style w:type="character" w:customStyle="1" w:styleId="a7">
    <w:name w:val="Основной текст с отступом Знак"/>
    <w:basedOn w:val="a0"/>
    <w:link w:val="a6"/>
    <w:rsid w:val="000E4B35"/>
    <w:rPr>
      <w:rFonts w:ascii="Calibri" w:eastAsia="Calibri" w:hAnsi="Calibri"/>
      <w:sz w:val="22"/>
      <w:szCs w:val="22"/>
      <w:lang w:eastAsia="en-US"/>
    </w:rPr>
  </w:style>
  <w:style w:type="paragraph" w:styleId="a8">
    <w:name w:val="Body Text"/>
    <w:basedOn w:val="a"/>
    <w:link w:val="a9"/>
    <w:rsid w:val="000E4B35"/>
    <w:pPr>
      <w:spacing w:after="120"/>
    </w:pPr>
  </w:style>
  <w:style w:type="character" w:customStyle="1" w:styleId="a9">
    <w:name w:val="Основной текст Знак"/>
    <w:basedOn w:val="a0"/>
    <w:link w:val="a8"/>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a">
    <w:name w:val="header"/>
    <w:basedOn w:val="a"/>
    <w:link w:val="ab"/>
    <w:uiPriority w:val="99"/>
    <w:rsid w:val="00970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03C7"/>
    <w:rPr>
      <w:rFonts w:ascii="Calibri" w:eastAsia="Calibri" w:hAnsi="Calibri"/>
      <w:sz w:val="22"/>
      <w:szCs w:val="22"/>
      <w:lang w:eastAsia="en-US"/>
    </w:rPr>
  </w:style>
  <w:style w:type="paragraph" w:styleId="ac">
    <w:name w:val="footer"/>
    <w:basedOn w:val="a"/>
    <w:link w:val="ad"/>
    <w:rsid w:val="009703C7"/>
    <w:pPr>
      <w:tabs>
        <w:tab w:val="center" w:pos="4677"/>
        <w:tab w:val="right" w:pos="9355"/>
      </w:tabs>
      <w:spacing w:after="0" w:line="240" w:lineRule="auto"/>
    </w:pPr>
  </w:style>
  <w:style w:type="character" w:customStyle="1" w:styleId="ad">
    <w:name w:val="Нижний колонтитул Знак"/>
    <w:basedOn w:val="a0"/>
    <w:link w:val="ac"/>
    <w:rsid w:val="009703C7"/>
    <w:rPr>
      <w:rFonts w:ascii="Calibri" w:eastAsia="Calibri" w:hAnsi="Calibri"/>
      <w:sz w:val="22"/>
      <w:szCs w:val="22"/>
      <w:lang w:eastAsia="en-US"/>
    </w:rPr>
  </w:style>
  <w:style w:type="paragraph" w:styleId="ae">
    <w:name w:val="endnote text"/>
    <w:basedOn w:val="a"/>
    <w:link w:val="af"/>
    <w:rsid w:val="00AF0B09"/>
    <w:pPr>
      <w:spacing w:after="0" w:line="240" w:lineRule="auto"/>
    </w:pPr>
    <w:rPr>
      <w:sz w:val="20"/>
      <w:szCs w:val="20"/>
    </w:rPr>
  </w:style>
  <w:style w:type="character" w:customStyle="1" w:styleId="af">
    <w:name w:val="Текст концевой сноски Знак"/>
    <w:basedOn w:val="a0"/>
    <w:link w:val="ae"/>
    <w:rsid w:val="00AF0B09"/>
    <w:rPr>
      <w:rFonts w:ascii="Calibri" w:eastAsia="Calibri" w:hAnsi="Calibri"/>
      <w:lang w:eastAsia="en-US"/>
    </w:rPr>
  </w:style>
  <w:style w:type="character" w:styleId="af0">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1">
    <w:name w:val="Основной текст_"/>
    <w:link w:val="3"/>
    <w:locked/>
    <w:rsid w:val="00C743CE"/>
    <w:rPr>
      <w:sz w:val="27"/>
      <w:szCs w:val="27"/>
      <w:shd w:val="clear" w:color="auto" w:fill="FFFFFF"/>
    </w:rPr>
  </w:style>
  <w:style w:type="paragraph" w:customStyle="1" w:styleId="3">
    <w:name w:val="Основной текст3"/>
    <w:basedOn w:val="a"/>
    <w:link w:val="af1"/>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697975509">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02382625350B9AC8BAB1D7E79661AAB9FE0087D4B3EB648DEDA2D36F85D6AC58DE735A1A0B2dCS8K" TargetMode="External"/><Relationship Id="rId4" Type="http://schemas.microsoft.com/office/2007/relationships/stylesWithEffects" Target="stylesWithEffects.xml"/><Relationship Id="rId9" Type="http://schemas.openxmlformats.org/officeDocument/2006/relationships/hyperlink" Target="consultantplus://offline/ref=9673D3BAD8E0D9C980B52F2E88F02D21C699E0A5F3989183345203C2DB8CD7CA33C0D929C2369C5FjER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329F3-F3C2-4443-BE98-A3480E04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14</Pages>
  <Words>3510</Words>
  <Characters>25073</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Величко Екатерина</cp:lastModifiedBy>
  <cp:revision>35</cp:revision>
  <cp:lastPrinted>2021-10-29T09:06:00Z</cp:lastPrinted>
  <dcterms:created xsi:type="dcterms:W3CDTF">2021-06-11T11:12:00Z</dcterms:created>
  <dcterms:modified xsi:type="dcterms:W3CDTF">2021-12-20T08:33:00Z</dcterms:modified>
</cp:coreProperties>
</file>