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73" w:rsidRPr="002100A3" w:rsidRDefault="003F02C6" w:rsidP="003F02C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t>Приложение</w:t>
      </w:r>
    </w:p>
    <w:p w:rsidR="003F02C6" w:rsidRPr="002100A3" w:rsidRDefault="003F02C6" w:rsidP="003F02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0A3">
        <w:rPr>
          <w:rFonts w:ascii="Times New Roman" w:hAnsi="Times New Roman" w:cs="Times New Roman"/>
          <w:b/>
          <w:sz w:val="24"/>
          <w:szCs w:val="24"/>
        </w:rPr>
        <w:t>Аналитическая записка</w:t>
      </w:r>
    </w:p>
    <w:p w:rsidR="003F02C6" w:rsidRPr="002100A3" w:rsidRDefault="003F02C6" w:rsidP="003F02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0A3">
        <w:rPr>
          <w:rFonts w:ascii="Times New Roman" w:hAnsi="Times New Roman" w:cs="Times New Roman"/>
          <w:b/>
          <w:sz w:val="24"/>
          <w:szCs w:val="24"/>
        </w:rPr>
        <w:t>по результатам проведенного мониторинга реализации</w:t>
      </w:r>
    </w:p>
    <w:p w:rsidR="003F02C6" w:rsidRPr="002100A3" w:rsidRDefault="003F02C6" w:rsidP="003F02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0A3">
        <w:rPr>
          <w:rFonts w:ascii="Times New Roman" w:hAnsi="Times New Roman" w:cs="Times New Roman"/>
          <w:b/>
          <w:sz w:val="24"/>
          <w:szCs w:val="24"/>
        </w:rPr>
        <w:t xml:space="preserve">Стратегии социально-экономического развития муниципального округа «Усинск» </w:t>
      </w:r>
      <w:r w:rsidR="00F42783" w:rsidRPr="002100A3">
        <w:rPr>
          <w:rFonts w:ascii="Times New Roman" w:hAnsi="Times New Roman" w:cs="Times New Roman"/>
          <w:b/>
          <w:sz w:val="24"/>
          <w:szCs w:val="24"/>
        </w:rPr>
        <w:t xml:space="preserve">Республики Коми </w:t>
      </w:r>
      <w:r w:rsidRPr="002100A3">
        <w:rPr>
          <w:rFonts w:ascii="Times New Roman" w:hAnsi="Times New Roman" w:cs="Times New Roman"/>
          <w:b/>
          <w:sz w:val="24"/>
          <w:szCs w:val="24"/>
        </w:rPr>
        <w:t>до 2035 года</w:t>
      </w:r>
    </w:p>
    <w:p w:rsidR="003F02C6" w:rsidRPr="002100A3" w:rsidRDefault="003F02C6" w:rsidP="003F02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0A3">
        <w:rPr>
          <w:rFonts w:ascii="Times New Roman" w:hAnsi="Times New Roman" w:cs="Times New Roman"/>
          <w:b/>
          <w:sz w:val="24"/>
          <w:szCs w:val="24"/>
        </w:rPr>
        <w:t>за 202</w:t>
      </w:r>
      <w:r w:rsidR="00F42783" w:rsidRPr="002100A3">
        <w:rPr>
          <w:rFonts w:ascii="Times New Roman" w:hAnsi="Times New Roman" w:cs="Times New Roman"/>
          <w:b/>
          <w:sz w:val="24"/>
          <w:szCs w:val="24"/>
        </w:rPr>
        <w:t>4</w:t>
      </w:r>
      <w:r w:rsidRPr="002100A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F02C6" w:rsidRPr="002100A3" w:rsidRDefault="003F02C6" w:rsidP="003F02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02C6" w:rsidRPr="002100A3" w:rsidRDefault="003F02C6" w:rsidP="003F02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t xml:space="preserve">Стратегия социально-экономического развития муниципального округа «Усинск» </w:t>
      </w:r>
      <w:r w:rsidR="00F42783" w:rsidRPr="002100A3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r w:rsidRPr="002100A3">
        <w:rPr>
          <w:rFonts w:ascii="Times New Roman" w:hAnsi="Times New Roman" w:cs="Times New Roman"/>
          <w:sz w:val="24"/>
          <w:szCs w:val="24"/>
        </w:rPr>
        <w:t>до 2035 года утвержден</w:t>
      </w:r>
      <w:r w:rsidR="005D540C" w:rsidRPr="002100A3">
        <w:rPr>
          <w:rFonts w:ascii="Times New Roman" w:hAnsi="Times New Roman" w:cs="Times New Roman"/>
          <w:sz w:val="24"/>
          <w:szCs w:val="24"/>
        </w:rPr>
        <w:t>а</w:t>
      </w:r>
      <w:r w:rsidRPr="002100A3">
        <w:rPr>
          <w:rFonts w:ascii="Times New Roman" w:hAnsi="Times New Roman" w:cs="Times New Roman"/>
          <w:sz w:val="24"/>
          <w:szCs w:val="24"/>
        </w:rPr>
        <w:t xml:space="preserve"> Решением Совета муниципального образования городского округа «Усинск» от 13.11.2020 г. № 79 (далее – Стратегия).</w:t>
      </w:r>
    </w:p>
    <w:p w:rsidR="003F02C6" w:rsidRPr="002100A3" w:rsidRDefault="003F02C6" w:rsidP="003F02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t>В целях реализации Стратегии постановлением администрации муниципального окр</w:t>
      </w:r>
      <w:r w:rsidR="00AD074B" w:rsidRPr="002100A3">
        <w:rPr>
          <w:rFonts w:ascii="Times New Roman" w:hAnsi="Times New Roman" w:cs="Times New Roman"/>
          <w:sz w:val="24"/>
          <w:szCs w:val="24"/>
        </w:rPr>
        <w:t xml:space="preserve">уга «Усинск» </w:t>
      </w:r>
      <w:r w:rsidR="00F42783" w:rsidRPr="002100A3">
        <w:rPr>
          <w:rFonts w:ascii="Times New Roman" w:hAnsi="Times New Roman" w:cs="Times New Roman"/>
          <w:sz w:val="24"/>
          <w:szCs w:val="24"/>
        </w:rPr>
        <w:t>Республики Коми от 29.05.2025</w:t>
      </w:r>
      <w:r w:rsidR="00AD074B" w:rsidRPr="002100A3">
        <w:rPr>
          <w:rFonts w:ascii="Times New Roman" w:hAnsi="Times New Roman" w:cs="Times New Roman"/>
          <w:sz w:val="24"/>
          <w:szCs w:val="24"/>
        </w:rPr>
        <w:t xml:space="preserve"> г. № </w:t>
      </w:r>
      <w:r w:rsidR="00F42783" w:rsidRPr="002100A3">
        <w:rPr>
          <w:rFonts w:ascii="Times New Roman" w:hAnsi="Times New Roman" w:cs="Times New Roman"/>
          <w:sz w:val="24"/>
          <w:szCs w:val="24"/>
        </w:rPr>
        <w:t>932</w:t>
      </w:r>
      <w:r w:rsidRPr="002100A3">
        <w:rPr>
          <w:rFonts w:ascii="Times New Roman" w:hAnsi="Times New Roman" w:cs="Times New Roman"/>
          <w:sz w:val="24"/>
          <w:szCs w:val="24"/>
        </w:rPr>
        <w:t xml:space="preserve"> утвержден План мероприятий по реализации Стратегии социально-экономического развития муниципального округа «Усинск» </w:t>
      </w:r>
      <w:r w:rsidR="00F42783" w:rsidRPr="002100A3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r w:rsidRPr="002100A3">
        <w:rPr>
          <w:rFonts w:ascii="Times New Roman" w:hAnsi="Times New Roman" w:cs="Times New Roman"/>
          <w:sz w:val="24"/>
          <w:szCs w:val="24"/>
        </w:rPr>
        <w:t>на период до 2035 года (далее- План).</w:t>
      </w:r>
    </w:p>
    <w:p w:rsidR="003F02C6" w:rsidRPr="002100A3" w:rsidRDefault="00107639" w:rsidP="003F02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t>Основным инструментом, обеспечивающим реализацию муниципальной политики в области социально-экономического развития, являются муниципальные программы, позволяющие с применением программно-целевого метода сконцентрировать усилия для комплексного и системного решения экономических и социальных задач. В 202</w:t>
      </w:r>
      <w:r w:rsidR="006F186B" w:rsidRPr="002100A3">
        <w:rPr>
          <w:rFonts w:ascii="Times New Roman" w:hAnsi="Times New Roman" w:cs="Times New Roman"/>
          <w:sz w:val="24"/>
          <w:szCs w:val="24"/>
        </w:rPr>
        <w:t>4</w:t>
      </w:r>
      <w:r w:rsidRPr="002100A3">
        <w:rPr>
          <w:rFonts w:ascii="Times New Roman" w:hAnsi="Times New Roman" w:cs="Times New Roman"/>
          <w:sz w:val="24"/>
          <w:szCs w:val="24"/>
        </w:rPr>
        <w:t xml:space="preserve"> году реализовывалось 1</w:t>
      </w:r>
      <w:r w:rsidR="009513FC" w:rsidRPr="002100A3">
        <w:rPr>
          <w:rFonts w:ascii="Times New Roman" w:hAnsi="Times New Roman" w:cs="Times New Roman"/>
          <w:sz w:val="24"/>
          <w:szCs w:val="24"/>
        </w:rPr>
        <w:t>3</w:t>
      </w:r>
      <w:r w:rsidRPr="002100A3">
        <w:rPr>
          <w:rFonts w:ascii="Times New Roman" w:hAnsi="Times New Roman" w:cs="Times New Roman"/>
          <w:sz w:val="24"/>
          <w:szCs w:val="24"/>
        </w:rPr>
        <w:t xml:space="preserve"> муниципальных программ.</w:t>
      </w:r>
    </w:p>
    <w:p w:rsidR="00107639" w:rsidRPr="002100A3" w:rsidRDefault="00AD074B" w:rsidP="009B5193">
      <w:pPr>
        <w:pStyle w:val="a6"/>
        <w:spacing w:before="0" w:beforeAutospacing="0" w:after="0" w:afterAutospacing="0" w:line="288" w:lineRule="atLeast"/>
        <w:ind w:firstLine="540"/>
        <w:jc w:val="both"/>
      </w:pPr>
      <w:r w:rsidRPr="002100A3">
        <w:t>Во</w:t>
      </w:r>
      <w:r w:rsidR="00107639" w:rsidRPr="002100A3">
        <w:t xml:space="preserve"> исполнение Приказа Министерства экономики Республики Коми от 08.08.2019 г. №</w:t>
      </w:r>
      <w:r w:rsidRPr="002100A3">
        <w:t> </w:t>
      </w:r>
      <w:r w:rsidR="00107639" w:rsidRPr="002100A3">
        <w:t>201 «Об утверждении рекомендаций по разработке, корректировке, осуществлению мониторинга и контроля реализации стратегий социального развития муниципальных образований в республики Коми» проведен мониторинг реализации Стратегии. Отчет о ходе реализации Стратегии составлен на основании отчетных и статистических данных. Данные мониторинга хода реализации Стратегии</w:t>
      </w:r>
      <w:r w:rsidR="00864937" w:rsidRPr="002100A3">
        <w:t xml:space="preserve"> за 202</w:t>
      </w:r>
      <w:r w:rsidR="006F186B" w:rsidRPr="002100A3">
        <w:t>4</w:t>
      </w:r>
      <w:r w:rsidR="00864937" w:rsidRPr="002100A3">
        <w:t xml:space="preserve"> год занесены в региональный сегмент </w:t>
      </w:r>
      <w:r w:rsidR="009513FC" w:rsidRPr="002100A3">
        <w:t>ГИС</w:t>
      </w:r>
      <w:r w:rsidR="00864937" w:rsidRPr="002100A3">
        <w:t xml:space="preserve"> «</w:t>
      </w:r>
      <w:r w:rsidR="009513FC" w:rsidRPr="002100A3">
        <w:t>ЕИАС Республики Коми</w:t>
      </w:r>
      <w:r w:rsidR="00864937" w:rsidRPr="002100A3">
        <w:t xml:space="preserve">» раздел 3.2. «Социально-экономические показатели муниципального образования» формы ввода информации, характеризующей состояние и развитие муниципальных образований в Республики Коми, утвержденной распоряжением Правительства Республики Коми от 21.12.2020 г. № 409-р «Об утверждении формы ввода информации, характеризующей состояние и развитие муниципальных образований </w:t>
      </w:r>
      <w:r w:rsidR="009B5193" w:rsidRPr="002100A3">
        <w:t>в государственной информационной системе Республики Коми «Единая автоматизированная информационно-аналитическая система обеспечения деятельности органов исполнительной власти Республики Коми»</w:t>
      </w:r>
      <w:r w:rsidR="00864937" w:rsidRPr="002100A3">
        <w:t>.</w:t>
      </w:r>
    </w:p>
    <w:p w:rsidR="00864937" w:rsidRPr="00701753" w:rsidRDefault="00864937" w:rsidP="003F02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01753">
        <w:rPr>
          <w:rFonts w:ascii="Times New Roman" w:hAnsi="Times New Roman" w:cs="Times New Roman"/>
          <w:spacing w:val="-4"/>
          <w:sz w:val="24"/>
          <w:szCs w:val="24"/>
        </w:rPr>
        <w:t>По результатам реализации Стратегии за 202</w:t>
      </w:r>
      <w:r w:rsidR="006F186B" w:rsidRPr="00701753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701753">
        <w:rPr>
          <w:rFonts w:ascii="Times New Roman" w:hAnsi="Times New Roman" w:cs="Times New Roman"/>
          <w:spacing w:val="-4"/>
          <w:sz w:val="24"/>
          <w:szCs w:val="24"/>
        </w:rPr>
        <w:t xml:space="preserve"> год проанализированы плановые значения показателей Стратегии, утвержденные на начало отчетного периода соответствующие 4 приоритетам социально-экономической политики муниципального </w:t>
      </w:r>
      <w:r w:rsidR="009E5F60" w:rsidRPr="00701753">
        <w:rPr>
          <w:rFonts w:ascii="Times New Roman" w:hAnsi="Times New Roman" w:cs="Times New Roman"/>
          <w:spacing w:val="-4"/>
          <w:sz w:val="24"/>
          <w:szCs w:val="24"/>
        </w:rPr>
        <w:t>округа</w:t>
      </w:r>
      <w:r w:rsidRPr="0070175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864937" w:rsidRPr="002100A3" w:rsidRDefault="00864937" w:rsidP="003F02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t xml:space="preserve">1. Человеческий капитал – </w:t>
      </w:r>
      <w:r w:rsidR="007E04A0">
        <w:rPr>
          <w:rFonts w:ascii="Times New Roman" w:hAnsi="Times New Roman" w:cs="Times New Roman"/>
          <w:sz w:val="24"/>
          <w:szCs w:val="24"/>
        </w:rPr>
        <w:t>76</w:t>
      </w:r>
      <w:r w:rsidR="003C40DE" w:rsidRPr="002100A3">
        <w:rPr>
          <w:rFonts w:ascii="Times New Roman" w:hAnsi="Times New Roman" w:cs="Times New Roman"/>
          <w:sz w:val="24"/>
          <w:szCs w:val="24"/>
        </w:rPr>
        <w:t>,5</w:t>
      </w:r>
      <w:r w:rsidRPr="002100A3">
        <w:rPr>
          <w:rFonts w:ascii="Times New Roman" w:hAnsi="Times New Roman" w:cs="Times New Roman"/>
          <w:sz w:val="24"/>
          <w:szCs w:val="24"/>
        </w:rPr>
        <w:t>%.</w:t>
      </w:r>
    </w:p>
    <w:p w:rsidR="00864937" w:rsidRPr="002100A3" w:rsidRDefault="00864937" w:rsidP="003F02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t xml:space="preserve">2. Экономика – </w:t>
      </w:r>
      <w:r w:rsidR="007E04A0">
        <w:rPr>
          <w:rFonts w:ascii="Times New Roman" w:hAnsi="Times New Roman" w:cs="Times New Roman"/>
          <w:sz w:val="24"/>
          <w:szCs w:val="24"/>
        </w:rPr>
        <w:t>66,7</w:t>
      </w:r>
      <w:r w:rsidRPr="002100A3">
        <w:rPr>
          <w:rFonts w:ascii="Times New Roman" w:hAnsi="Times New Roman" w:cs="Times New Roman"/>
          <w:sz w:val="24"/>
          <w:szCs w:val="24"/>
        </w:rPr>
        <w:t>%.</w:t>
      </w:r>
    </w:p>
    <w:p w:rsidR="00864937" w:rsidRPr="002100A3" w:rsidRDefault="00864937" w:rsidP="003F02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t xml:space="preserve">3. Территория проживания – </w:t>
      </w:r>
      <w:r w:rsidR="003C40DE" w:rsidRPr="002100A3">
        <w:rPr>
          <w:rFonts w:ascii="Times New Roman" w:hAnsi="Times New Roman" w:cs="Times New Roman"/>
          <w:sz w:val="24"/>
          <w:szCs w:val="24"/>
        </w:rPr>
        <w:t>25,0</w:t>
      </w:r>
      <w:r w:rsidRPr="002100A3">
        <w:rPr>
          <w:rFonts w:ascii="Times New Roman" w:hAnsi="Times New Roman" w:cs="Times New Roman"/>
          <w:sz w:val="24"/>
          <w:szCs w:val="24"/>
        </w:rPr>
        <w:t>%.</w:t>
      </w:r>
    </w:p>
    <w:p w:rsidR="00864937" w:rsidRPr="002100A3" w:rsidRDefault="00864937" w:rsidP="003F02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t xml:space="preserve">4. Управление – </w:t>
      </w:r>
      <w:r w:rsidR="007E04A0">
        <w:rPr>
          <w:rFonts w:ascii="Times New Roman" w:hAnsi="Times New Roman" w:cs="Times New Roman"/>
          <w:sz w:val="24"/>
          <w:szCs w:val="24"/>
        </w:rPr>
        <w:t>6</w:t>
      </w:r>
      <w:r w:rsidR="003C40DE" w:rsidRPr="002100A3">
        <w:rPr>
          <w:rFonts w:ascii="Times New Roman" w:hAnsi="Times New Roman" w:cs="Times New Roman"/>
          <w:sz w:val="24"/>
          <w:szCs w:val="24"/>
        </w:rPr>
        <w:t>0,0</w:t>
      </w:r>
      <w:r w:rsidRPr="002100A3">
        <w:rPr>
          <w:rFonts w:ascii="Times New Roman" w:hAnsi="Times New Roman" w:cs="Times New Roman"/>
          <w:sz w:val="24"/>
          <w:szCs w:val="24"/>
        </w:rPr>
        <w:t>%.</w:t>
      </w:r>
    </w:p>
    <w:p w:rsidR="0067126F" w:rsidRPr="002100A3" w:rsidRDefault="00864937" w:rsidP="00671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t xml:space="preserve">В ходе проведения мониторинга оценивалось достижение </w:t>
      </w:r>
      <w:r w:rsidR="006F186B" w:rsidRPr="002100A3">
        <w:rPr>
          <w:rFonts w:ascii="Times New Roman" w:hAnsi="Times New Roman" w:cs="Times New Roman"/>
          <w:sz w:val="24"/>
          <w:szCs w:val="24"/>
        </w:rPr>
        <w:t>32 показателей</w:t>
      </w:r>
      <w:r w:rsidR="00A360E7" w:rsidRPr="002100A3">
        <w:rPr>
          <w:rFonts w:ascii="Times New Roman" w:hAnsi="Times New Roman" w:cs="Times New Roman"/>
          <w:sz w:val="24"/>
          <w:szCs w:val="24"/>
        </w:rPr>
        <w:t xml:space="preserve"> и исполнение мероприятий, направленных на решение задач Стратегии. Ввиду отсутствия данных, публикуемых Федеральной службой госу</w:t>
      </w:r>
      <w:r w:rsidR="00D30397" w:rsidRPr="002100A3">
        <w:rPr>
          <w:rFonts w:ascii="Times New Roman" w:hAnsi="Times New Roman" w:cs="Times New Roman"/>
          <w:sz w:val="24"/>
          <w:szCs w:val="24"/>
        </w:rPr>
        <w:t xml:space="preserve">дарственной статистики, значение </w:t>
      </w:r>
      <w:r w:rsidR="0067126F" w:rsidRPr="002100A3">
        <w:rPr>
          <w:rFonts w:ascii="Times New Roman" w:hAnsi="Times New Roman" w:cs="Times New Roman"/>
          <w:sz w:val="24"/>
          <w:szCs w:val="24"/>
        </w:rPr>
        <w:t>естественного прироста (убыли) населения взяты на конец ноября 2024 года; значение миграционного прироста (убыли) населения взяты на конец октября 2024 года.</w:t>
      </w:r>
    </w:p>
    <w:p w:rsidR="00D30397" w:rsidRPr="002100A3" w:rsidRDefault="00D30397" w:rsidP="003F02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t>По итогам 202</w:t>
      </w:r>
      <w:r w:rsidR="0067126F" w:rsidRPr="002100A3">
        <w:rPr>
          <w:rFonts w:ascii="Times New Roman" w:hAnsi="Times New Roman" w:cs="Times New Roman"/>
          <w:sz w:val="24"/>
          <w:szCs w:val="24"/>
        </w:rPr>
        <w:t>4</w:t>
      </w:r>
      <w:r w:rsidRPr="002100A3">
        <w:rPr>
          <w:rFonts w:ascii="Times New Roman" w:hAnsi="Times New Roman" w:cs="Times New Roman"/>
          <w:sz w:val="24"/>
          <w:szCs w:val="24"/>
        </w:rPr>
        <w:t xml:space="preserve"> года среднее значение достижения</w:t>
      </w:r>
      <w:r w:rsidR="0086391C" w:rsidRPr="002100A3">
        <w:rPr>
          <w:rFonts w:ascii="Times New Roman" w:hAnsi="Times New Roman" w:cs="Times New Roman"/>
          <w:sz w:val="24"/>
          <w:szCs w:val="24"/>
        </w:rPr>
        <w:t xml:space="preserve"> целевых показателей Стратегии </w:t>
      </w:r>
      <w:r w:rsidRPr="002100A3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EE5093" w:rsidRPr="002100A3">
        <w:rPr>
          <w:rFonts w:ascii="Times New Roman" w:hAnsi="Times New Roman" w:cs="Times New Roman"/>
          <w:sz w:val="24"/>
          <w:szCs w:val="24"/>
        </w:rPr>
        <w:t>65,6</w:t>
      </w:r>
      <w:r w:rsidR="00077564" w:rsidRPr="002100A3">
        <w:rPr>
          <w:rFonts w:ascii="Times New Roman" w:hAnsi="Times New Roman" w:cs="Times New Roman"/>
          <w:sz w:val="24"/>
          <w:szCs w:val="24"/>
        </w:rPr>
        <w:t xml:space="preserve">%, что </w:t>
      </w:r>
      <w:r w:rsidR="00EE5093" w:rsidRPr="002100A3">
        <w:rPr>
          <w:rFonts w:ascii="Times New Roman" w:hAnsi="Times New Roman" w:cs="Times New Roman"/>
          <w:sz w:val="24"/>
          <w:szCs w:val="24"/>
        </w:rPr>
        <w:t>на 7,5% больше значения показателя за 2023 год (58,1%).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92"/>
        <w:gridCol w:w="1456"/>
        <w:gridCol w:w="1559"/>
        <w:gridCol w:w="1759"/>
        <w:gridCol w:w="1892"/>
      </w:tblGrid>
      <w:tr w:rsidR="0086391C" w:rsidRPr="002100A3" w:rsidTr="0016496A">
        <w:trPr>
          <w:jc w:val="center"/>
        </w:trPr>
        <w:tc>
          <w:tcPr>
            <w:tcW w:w="2792" w:type="dxa"/>
          </w:tcPr>
          <w:p w:rsidR="0086391C" w:rsidRPr="002100A3" w:rsidRDefault="0086391C" w:rsidP="00863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Приоритет</w:t>
            </w:r>
          </w:p>
        </w:tc>
        <w:tc>
          <w:tcPr>
            <w:tcW w:w="1456" w:type="dxa"/>
          </w:tcPr>
          <w:p w:rsidR="0086391C" w:rsidRPr="002100A3" w:rsidRDefault="0086391C" w:rsidP="00863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Всего показателей</w:t>
            </w:r>
          </w:p>
        </w:tc>
        <w:tc>
          <w:tcPr>
            <w:tcW w:w="1559" w:type="dxa"/>
          </w:tcPr>
          <w:p w:rsidR="0086391C" w:rsidRPr="002100A3" w:rsidRDefault="0086391C" w:rsidP="00863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Количество достигнутых показателей</w:t>
            </w:r>
          </w:p>
        </w:tc>
        <w:tc>
          <w:tcPr>
            <w:tcW w:w="1759" w:type="dxa"/>
          </w:tcPr>
          <w:p w:rsidR="0086391C" w:rsidRPr="002100A3" w:rsidRDefault="0086391C" w:rsidP="00863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Количество не достигнутых показателей</w:t>
            </w:r>
          </w:p>
        </w:tc>
        <w:tc>
          <w:tcPr>
            <w:tcW w:w="1892" w:type="dxa"/>
          </w:tcPr>
          <w:p w:rsidR="0086391C" w:rsidRPr="002100A3" w:rsidRDefault="0086391C" w:rsidP="00863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Процент достижения показателей (%)</w:t>
            </w:r>
          </w:p>
        </w:tc>
      </w:tr>
      <w:tr w:rsidR="0086391C" w:rsidRPr="002100A3" w:rsidTr="0016496A">
        <w:trPr>
          <w:jc w:val="center"/>
        </w:trPr>
        <w:tc>
          <w:tcPr>
            <w:tcW w:w="2792" w:type="dxa"/>
          </w:tcPr>
          <w:p w:rsidR="0086391C" w:rsidRPr="002100A3" w:rsidRDefault="0016496A" w:rsidP="008639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1456" w:type="dxa"/>
          </w:tcPr>
          <w:p w:rsidR="0086391C" w:rsidRPr="002100A3" w:rsidRDefault="00047ED0" w:rsidP="00863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86391C" w:rsidRPr="002100A3" w:rsidRDefault="00047ED0" w:rsidP="00863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9" w:type="dxa"/>
          </w:tcPr>
          <w:p w:rsidR="0086391C" w:rsidRPr="002100A3" w:rsidRDefault="00047ED0" w:rsidP="00863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</w:tcPr>
          <w:p w:rsidR="0086391C" w:rsidRPr="002100A3" w:rsidRDefault="00EE5093" w:rsidP="00863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</w:tr>
      <w:tr w:rsidR="0086391C" w:rsidRPr="002100A3" w:rsidTr="0016496A">
        <w:trPr>
          <w:jc w:val="center"/>
        </w:trPr>
        <w:tc>
          <w:tcPr>
            <w:tcW w:w="2792" w:type="dxa"/>
          </w:tcPr>
          <w:p w:rsidR="0086391C" w:rsidRPr="002100A3" w:rsidRDefault="0016496A" w:rsidP="008639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56" w:type="dxa"/>
          </w:tcPr>
          <w:p w:rsidR="0086391C" w:rsidRPr="002100A3" w:rsidRDefault="0016496A" w:rsidP="00863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6391C" w:rsidRPr="002100A3" w:rsidRDefault="00047ED0" w:rsidP="00863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9" w:type="dxa"/>
          </w:tcPr>
          <w:p w:rsidR="0086391C" w:rsidRPr="002100A3" w:rsidRDefault="00047ED0" w:rsidP="00863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</w:tcPr>
          <w:p w:rsidR="0086391C" w:rsidRPr="002100A3" w:rsidRDefault="00EE5093" w:rsidP="00863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86391C" w:rsidRPr="002100A3" w:rsidTr="0016496A">
        <w:trPr>
          <w:jc w:val="center"/>
        </w:trPr>
        <w:tc>
          <w:tcPr>
            <w:tcW w:w="2792" w:type="dxa"/>
          </w:tcPr>
          <w:p w:rsidR="0086391C" w:rsidRPr="002100A3" w:rsidRDefault="0016496A" w:rsidP="008639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Территория проживания</w:t>
            </w:r>
          </w:p>
        </w:tc>
        <w:tc>
          <w:tcPr>
            <w:tcW w:w="1456" w:type="dxa"/>
          </w:tcPr>
          <w:p w:rsidR="0086391C" w:rsidRPr="002100A3" w:rsidRDefault="0016496A" w:rsidP="00863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391C" w:rsidRPr="002100A3" w:rsidRDefault="00077685" w:rsidP="00863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</w:tcPr>
          <w:p w:rsidR="0086391C" w:rsidRPr="002100A3" w:rsidRDefault="00077685" w:rsidP="00863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:rsidR="0086391C" w:rsidRPr="002100A3" w:rsidRDefault="00077685" w:rsidP="00863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7564" w:rsidRPr="002100A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391C" w:rsidRPr="002100A3" w:rsidTr="0016496A">
        <w:trPr>
          <w:jc w:val="center"/>
        </w:trPr>
        <w:tc>
          <w:tcPr>
            <w:tcW w:w="2792" w:type="dxa"/>
          </w:tcPr>
          <w:p w:rsidR="0086391C" w:rsidRPr="002100A3" w:rsidRDefault="0016496A" w:rsidP="008639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456" w:type="dxa"/>
          </w:tcPr>
          <w:p w:rsidR="0086391C" w:rsidRPr="002100A3" w:rsidRDefault="0016496A" w:rsidP="00863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6391C" w:rsidRPr="002100A3" w:rsidRDefault="00EE5093" w:rsidP="00863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</w:tcPr>
          <w:p w:rsidR="0086391C" w:rsidRPr="002100A3" w:rsidRDefault="00EE5093" w:rsidP="00863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</w:tcPr>
          <w:p w:rsidR="0086391C" w:rsidRPr="002100A3" w:rsidRDefault="00EE5093" w:rsidP="00863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6391C" w:rsidRPr="002100A3" w:rsidTr="0016496A">
        <w:trPr>
          <w:jc w:val="center"/>
        </w:trPr>
        <w:tc>
          <w:tcPr>
            <w:tcW w:w="2792" w:type="dxa"/>
          </w:tcPr>
          <w:p w:rsidR="0086391C" w:rsidRPr="002100A3" w:rsidRDefault="0016496A" w:rsidP="008639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Всего по Стратегии</w:t>
            </w:r>
          </w:p>
        </w:tc>
        <w:tc>
          <w:tcPr>
            <w:tcW w:w="1456" w:type="dxa"/>
          </w:tcPr>
          <w:p w:rsidR="0086391C" w:rsidRPr="002100A3" w:rsidRDefault="00EE5093" w:rsidP="00863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86391C" w:rsidRPr="002100A3" w:rsidRDefault="00EE5093" w:rsidP="00863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9" w:type="dxa"/>
          </w:tcPr>
          <w:p w:rsidR="0086391C" w:rsidRPr="002100A3" w:rsidRDefault="00EE5093" w:rsidP="00863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</w:tcPr>
          <w:p w:rsidR="0086391C" w:rsidRPr="002100A3" w:rsidRDefault="00EE5093" w:rsidP="008639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A3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</w:tbl>
    <w:p w:rsidR="00860420" w:rsidRPr="002100A3" w:rsidRDefault="00860420" w:rsidP="008604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0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Итоги реализации приоритетного направления</w:t>
      </w:r>
    </w:p>
    <w:p w:rsidR="00860420" w:rsidRPr="002100A3" w:rsidRDefault="00860420" w:rsidP="008604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0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«Человеческий капитал»</w:t>
      </w:r>
    </w:p>
    <w:p w:rsidR="00860420" w:rsidRPr="002100A3" w:rsidRDefault="00860420" w:rsidP="003F02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420" w:rsidRPr="002100A3" w:rsidRDefault="00860420" w:rsidP="003F02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t xml:space="preserve">В ходе мониторинга приоритетного направления Стратегии «Человеческий капитал» </w:t>
      </w:r>
      <w:r w:rsidR="008073B5" w:rsidRPr="002100A3">
        <w:rPr>
          <w:rFonts w:ascii="Times New Roman" w:hAnsi="Times New Roman" w:cs="Times New Roman"/>
          <w:sz w:val="24"/>
          <w:szCs w:val="24"/>
        </w:rPr>
        <w:t>оценивалось достижение 17</w:t>
      </w:r>
      <w:r w:rsidRPr="002100A3">
        <w:rPr>
          <w:rFonts w:ascii="Times New Roman" w:hAnsi="Times New Roman" w:cs="Times New Roman"/>
          <w:sz w:val="24"/>
          <w:szCs w:val="24"/>
        </w:rPr>
        <w:t xml:space="preserve"> целевых показателей. Результат достижения целевых п</w:t>
      </w:r>
      <w:r w:rsidR="008073B5" w:rsidRPr="002100A3">
        <w:rPr>
          <w:rFonts w:ascii="Times New Roman" w:hAnsi="Times New Roman" w:cs="Times New Roman"/>
          <w:sz w:val="24"/>
          <w:szCs w:val="24"/>
        </w:rPr>
        <w:t>оказателей в среднем составил 76,5%. Достигнуто 13</w:t>
      </w:r>
      <w:r w:rsidRPr="002100A3">
        <w:rPr>
          <w:rFonts w:ascii="Times New Roman" w:hAnsi="Times New Roman" w:cs="Times New Roman"/>
          <w:sz w:val="24"/>
          <w:szCs w:val="24"/>
        </w:rPr>
        <w:t xml:space="preserve"> показателей.</w:t>
      </w:r>
    </w:p>
    <w:p w:rsidR="00860420" w:rsidRPr="002100A3" w:rsidRDefault="00860420" w:rsidP="003F02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i/>
          <w:sz w:val="24"/>
          <w:szCs w:val="24"/>
        </w:rPr>
        <w:t>– «Среднегодовая численность постоянного населения»</w:t>
      </w:r>
      <w:r w:rsidRPr="002100A3">
        <w:rPr>
          <w:rFonts w:ascii="Times New Roman" w:hAnsi="Times New Roman" w:cs="Times New Roman"/>
          <w:sz w:val="24"/>
          <w:szCs w:val="24"/>
        </w:rPr>
        <w:t xml:space="preserve"> муниципального округа «Усинск»</w:t>
      </w:r>
      <w:r w:rsidR="006F6ECE" w:rsidRPr="002100A3">
        <w:rPr>
          <w:rFonts w:ascii="Times New Roman" w:hAnsi="Times New Roman" w:cs="Times New Roman"/>
          <w:sz w:val="24"/>
          <w:szCs w:val="24"/>
        </w:rPr>
        <w:t xml:space="preserve"> Республики Коми за 202</w:t>
      </w:r>
      <w:r w:rsidR="008073B5" w:rsidRPr="002100A3">
        <w:rPr>
          <w:rFonts w:ascii="Times New Roman" w:hAnsi="Times New Roman" w:cs="Times New Roman"/>
          <w:sz w:val="24"/>
          <w:szCs w:val="24"/>
        </w:rPr>
        <w:t>4</w:t>
      </w:r>
      <w:r w:rsidR="006F6ECE" w:rsidRPr="002100A3">
        <w:rPr>
          <w:rFonts w:ascii="Times New Roman" w:hAnsi="Times New Roman" w:cs="Times New Roman"/>
          <w:sz w:val="24"/>
          <w:szCs w:val="24"/>
        </w:rPr>
        <w:t xml:space="preserve"> год сост</w:t>
      </w:r>
      <w:r w:rsidR="00D3648E">
        <w:rPr>
          <w:rFonts w:ascii="Times New Roman" w:hAnsi="Times New Roman" w:cs="Times New Roman"/>
          <w:sz w:val="24"/>
          <w:szCs w:val="24"/>
        </w:rPr>
        <w:t>авила 35 778 человек</w:t>
      </w:r>
      <w:r w:rsidR="008073B5" w:rsidRPr="002100A3">
        <w:rPr>
          <w:rFonts w:ascii="Times New Roman" w:hAnsi="Times New Roman" w:cs="Times New Roman"/>
          <w:sz w:val="24"/>
          <w:szCs w:val="24"/>
        </w:rPr>
        <w:t xml:space="preserve"> (2023 г. – 35</w:t>
      </w:r>
      <w:r w:rsidR="006F6ECE" w:rsidRPr="002100A3">
        <w:rPr>
          <w:rFonts w:ascii="Times New Roman" w:hAnsi="Times New Roman" w:cs="Times New Roman"/>
          <w:sz w:val="24"/>
          <w:szCs w:val="24"/>
        </w:rPr>
        <w:t> </w:t>
      </w:r>
      <w:r w:rsidR="008073B5" w:rsidRPr="002100A3">
        <w:rPr>
          <w:rFonts w:ascii="Times New Roman" w:hAnsi="Times New Roman" w:cs="Times New Roman"/>
          <w:sz w:val="24"/>
          <w:szCs w:val="24"/>
        </w:rPr>
        <w:t>916</w:t>
      </w:r>
      <w:r w:rsidR="00D3648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2100A3">
        <w:rPr>
          <w:rFonts w:ascii="Times New Roman" w:hAnsi="Times New Roman" w:cs="Times New Roman"/>
          <w:sz w:val="24"/>
          <w:szCs w:val="24"/>
        </w:rPr>
        <w:t>).</w:t>
      </w:r>
    </w:p>
    <w:p w:rsidR="00A9624F" w:rsidRPr="002100A3" w:rsidRDefault="00860420" w:rsidP="00A962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i/>
          <w:sz w:val="24"/>
          <w:szCs w:val="24"/>
        </w:rPr>
        <w:t>– «Естественный прирост, убыль (–) населения»</w:t>
      </w:r>
      <w:r w:rsidR="008073B5" w:rsidRPr="002100A3">
        <w:rPr>
          <w:rFonts w:ascii="Times New Roman" w:hAnsi="Times New Roman" w:cs="Times New Roman"/>
          <w:sz w:val="24"/>
          <w:szCs w:val="24"/>
        </w:rPr>
        <w:t xml:space="preserve"> составил 3</w:t>
      </w:r>
      <w:r w:rsidR="00D3648E">
        <w:rPr>
          <w:rFonts w:ascii="Times New Roman" w:hAnsi="Times New Roman" w:cs="Times New Roman"/>
          <w:sz w:val="24"/>
          <w:szCs w:val="24"/>
        </w:rPr>
        <w:t xml:space="preserve"> человека.</w:t>
      </w:r>
      <w:r w:rsidRPr="002100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00A3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2100A3">
        <w:rPr>
          <w:rFonts w:ascii="Times New Roman" w:hAnsi="Times New Roman" w:cs="Times New Roman"/>
          <w:sz w:val="24"/>
          <w:szCs w:val="24"/>
        </w:rPr>
        <w:t xml:space="preserve"> отсутствия данных, публикуемых Федеральной службой государственной статистики значения показателя взято на конец ноября 202</w:t>
      </w:r>
      <w:r w:rsidR="008073B5" w:rsidRPr="002100A3">
        <w:rPr>
          <w:rFonts w:ascii="Times New Roman" w:hAnsi="Times New Roman" w:cs="Times New Roman"/>
          <w:sz w:val="24"/>
          <w:szCs w:val="24"/>
        </w:rPr>
        <w:t>4</w:t>
      </w:r>
      <w:r w:rsidRPr="002100A3">
        <w:rPr>
          <w:rFonts w:ascii="Times New Roman" w:hAnsi="Times New Roman" w:cs="Times New Roman"/>
          <w:sz w:val="24"/>
          <w:szCs w:val="24"/>
        </w:rPr>
        <w:t xml:space="preserve"> года.</w:t>
      </w:r>
      <w:r w:rsidR="00C545A3" w:rsidRPr="002100A3">
        <w:rPr>
          <w:rFonts w:ascii="Times New Roman" w:hAnsi="Times New Roman" w:cs="Times New Roman"/>
          <w:sz w:val="24"/>
          <w:szCs w:val="24"/>
        </w:rPr>
        <w:t xml:space="preserve"> </w:t>
      </w:r>
      <w:r w:rsidR="008073B5" w:rsidRPr="002100A3">
        <w:rPr>
          <w:rFonts w:ascii="Times New Roman" w:hAnsi="Times New Roman" w:cs="Times New Roman"/>
          <w:sz w:val="24"/>
          <w:szCs w:val="24"/>
        </w:rPr>
        <w:t>В рамках мероприятия «Содействие занятости женщин – создание условий дошкольного образования для детей в возрасте до трех лет» в муниципальных дошкольных образовательных организаций развиваются вариативные формы дошкольного образования, такие как адаптационные группы кратковременного пребывания для детей от 1 года до 2 лет, создание условий в ДОО для детей более раннего возраста, охвата дошкольным образованием детей в возрасте от 2 месяцев до 3 лет составляет более 40%.</w:t>
      </w:r>
    </w:p>
    <w:p w:rsidR="008073B5" w:rsidRPr="002100A3" w:rsidRDefault="008073B5" w:rsidP="008073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t>В рамках регионального проекта «Старшее поколение» реализовываются следующие мероприятия</w:t>
      </w:r>
      <w:r w:rsidR="00D3648E">
        <w:rPr>
          <w:rFonts w:ascii="Times New Roman" w:hAnsi="Times New Roman" w:cs="Times New Roman"/>
          <w:sz w:val="24"/>
          <w:szCs w:val="24"/>
        </w:rPr>
        <w:t>: «Веселые старты»; м</w:t>
      </w:r>
      <w:r w:rsidRPr="002100A3">
        <w:rPr>
          <w:rFonts w:ascii="Times New Roman" w:hAnsi="Times New Roman" w:cs="Times New Roman"/>
          <w:sz w:val="24"/>
          <w:szCs w:val="24"/>
        </w:rPr>
        <w:t xml:space="preserve">астер – классы: «Весенний букет», «Птичка невеличка», «Веточка вербы», «Ромашка пожеланий», «Маленький сувенир», «Клиновые листья», «Корзина - </w:t>
      </w:r>
      <w:proofErr w:type="spellStart"/>
      <w:r w:rsidRPr="002100A3">
        <w:rPr>
          <w:rFonts w:ascii="Times New Roman" w:hAnsi="Times New Roman" w:cs="Times New Roman"/>
          <w:sz w:val="24"/>
          <w:szCs w:val="24"/>
        </w:rPr>
        <w:t>конфетница</w:t>
      </w:r>
      <w:proofErr w:type="spellEnd"/>
      <w:r w:rsidRPr="002100A3">
        <w:rPr>
          <w:rFonts w:ascii="Times New Roman" w:hAnsi="Times New Roman" w:cs="Times New Roman"/>
          <w:sz w:val="24"/>
          <w:szCs w:val="24"/>
        </w:rPr>
        <w:t>», «Чайный браслет», «Мой добрый ангел» и др.</w:t>
      </w:r>
    </w:p>
    <w:p w:rsidR="008073B5" w:rsidRPr="002100A3" w:rsidRDefault="008073B5" w:rsidP="008073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t>Для людей старшего поколения в учреждениях культуры округа «Усинск» на бесплатной основе работают клубы по интересам.</w:t>
      </w:r>
    </w:p>
    <w:p w:rsidR="00737811" w:rsidRPr="002100A3" w:rsidRDefault="00737811" w:rsidP="008073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i/>
          <w:sz w:val="24"/>
          <w:szCs w:val="24"/>
        </w:rPr>
        <w:t>– «Уровень безработицы»</w:t>
      </w:r>
      <w:r w:rsidRPr="002100A3">
        <w:rPr>
          <w:rFonts w:ascii="Times New Roman" w:hAnsi="Times New Roman" w:cs="Times New Roman"/>
          <w:sz w:val="24"/>
          <w:szCs w:val="24"/>
        </w:rPr>
        <w:t xml:space="preserve"> показатель исполнен и </w:t>
      </w:r>
      <w:r w:rsidR="008073B5" w:rsidRPr="002100A3">
        <w:rPr>
          <w:rFonts w:ascii="Times New Roman" w:hAnsi="Times New Roman" w:cs="Times New Roman"/>
          <w:sz w:val="24"/>
          <w:szCs w:val="24"/>
        </w:rPr>
        <w:t>составляет 0,2</w:t>
      </w:r>
      <w:r w:rsidRPr="002100A3">
        <w:rPr>
          <w:rFonts w:ascii="Times New Roman" w:hAnsi="Times New Roman" w:cs="Times New Roman"/>
          <w:sz w:val="24"/>
          <w:szCs w:val="24"/>
        </w:rPr>
        <w:t>%. Численность официально зарегистриров</w:t>
      </w:r>
      <w:r w:rsidR="008073B5" w:rsidRPr="002100A3">
        <w:rPr>
          <w:rFonts w:ascii="Times New Roman" w:hAnsi="Times New Roman" w:cs="Times New Roman"/>
          <w:sz w:val="24"/>
          <w:szCs w:val="24"/>
        </w:rPr>
        <w:t>анных безработных в декабре 2024</w:t>
      </w:r>
      <w:r w:rsidR="00A927E9" w:rsidRPr="002100A3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88441A" w:rsidRPr="002100A3">
        <w:rPr>
          <w:rFonts w:ascii="Times New Roman" w:hAnsi="Times New Roman" w:cs="Times New Roman"/>
          <w:sz w:val="24"/>
          <w:szCs w:val="24"/>
        </w:rPr>
        <w:t>47</w:t>
      </w:r>
      <w:r w:rsidR="00D3648E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A927E9" w:rsidRPr="002100A3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306AC1">
        <w:rPr>
          <w:rFonts w:ascii="Times New Roman" w:hAnsi="Times New Roman" w:cs="Times New Roman"/>
          <w:sz w:val="24"/>
          <w:szCs w:val="24"/>
        </w:rPr>
        <w:t>53%</w:t>
      </w:r>
      <w:r w:rsidR="00A927E9" w:rsidRPr="002100A3">
        <w:rPr>
          <w:rFonts w:ascii="Times New Roman" w:hAnsi="Times New Roman" w:cs="Times New Roman"/>
          <w:sz w:val="24"/>
          <w:szCs w:val="24"/>
        </w:rPr>
        <w:t xml:space="preserve"> меньше, чем в конце 2023</w:t>
      </w:r>
      <w:r w:rsidRPr="002100A3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88441A" w:rsidRPr="002100A3">
        <w:rPr>
          <w:rFonts w:ascii="Times New Roman" w:hAnsi="Times New Roman" w:cs="Times New Roman"/>
          <w:sz w:val="24"/>
          <w:szCs w:val="24"/>
        </w:rPr>
        <w:t>100</w:t>
      </w:r>
      <w:r w:rsidR="00D3648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2100A3">
        <w:rPr>
          <w:rFonts w:ascii="Times New Roman" w:hAnsi="Times New Roman" w:cs="Times New Roman"/>
          <w:sz w:val="24"/>
          <w:szCs w:val="24"/>
        </w:rPr>
        <w:t>).</w:t>
      </w:r>
    </w:p>
    <w:p w:rsidR="0088441A" w:rsidRPr="002100A3" w:rsidRDefault="00737811" w:rsidP="003F02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i/>
          <w:sz w:val="24"/>
          <w:szCs w:val="24"/>
        </w:rPr>
        <w:t>– «Среднемесячная номинальная начисленная заработная плата работников (без субъектов малого</w:t>
      </w:r>
      <w:r w:rsidR="009C6BB8" w:rsidRPr="002100A3">
        <w:rPr>
          <w:rFonts w:ascii="Times New Roman" w:hAnsi="Times New Roman" w:cs="Times New Roman"/>
          <w:i/>
          <w:sz w:val="24"/>
          <w:szCs w:val="24"/>
        </w:rPr>
        <w:t xml:space="preserve"> предпринимательства)»</w:t>
      </w:r>
      <w:r w:rsidR="0088441A" w:rsidRPr="002100A3">
        <w:rPr>
          <w:rFonts w:ascii="Times New Roman" w:hAnsi="Times New Roman" w:cs="Times New Roman"/>
          <w:sz w:val="24"/>
          <w:szCs w:val="24"/>
        </w:rPr>
        <w:t xml:space="preserve"> составляет 138 117</w:t>
      </w:r>
      <w:r w:rsidR="009C6BB8" w:rsidRPr="002100A3">
        <w:rPr>
          <w:rFonts w:ascii="Times New Roman" w:hAnsi="Times New Roman" w:cs="Times New Roman"/>
          <w:sz w:val="24"/>
          <w:szCs w:val="24"/>
        </w:rPr>
        <w:t xml:space="preserve">,00 руб. </w:t>
      </w:r>
      <w:r w:rsidR="0088441A" w:rsidRPr="002100A3">
        <w:rPr>
          <w:rFonts w:ascii="Times New Roman" w:hAnsi="Times New Roman" w:cs="Times New Roman"/>
          <w:sz w:val="24"/>
          <w:szCs w:val="24"/>
        </w:rPr>
        <w:t>Увеличение среднемесячной номинальной начисленной заработной платы связано с исполнением Указов Президента Российской Федерации от 07 мая 2012 года №№596-606 по достижению показателей среднемесячной заработной платы работников муниципальных организаций и растущим уровнем инфляции.</w:t>
      </w:r>
    </w:p>
    <w:p w:rsidR="00862934" w:rsidRPr="002100A3" w:rsidRDefault="00200C29" w:rsidP="003F02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i/>
          <w:sz w:val="24"/>
          <w:szCs w:val="24"/>
        </w:rPr>
        <w:t xml:space="preserve">– «Доля детей в возрасте 1 – 6 лет, получающих дошкольную образовательную услугу и (или) услугу по их содержанию в муниципальных учреждениях, в общей численности детей, </w:t>
      </w:r>
      <w:r w:rsidR="00862934" w:rsidRPr="002100A3">
        <w:rPr>
          <w:rFonts w:ascii="Times New Roman" w:hAnsi="Times New Roman" w:cs="Times New Roman"/>
          <w:i/>
          <w:sz w:val="24"/>
          <w:szCs w:val="24"/>
        </w:rPr>
        <w:t>в возрасте 1 – 6 лет</w:t>
      </w:r>
      <w:r w:rsidRPr="002100A3">
        <w:rPr>
          <w:rFonts w:ascii="Times New Roman" w:hAnsi="Times New Roman" w:cs="Times New Roman"/>
          <w:i/>
          <w:sz w:val="24"/>
          <w:szCs w:val="24"/>
        </w:rPr>
        <w:t>»</w:t>
      </w:r>
      <w:r w:rsidRPr="002100A3">
        <w:rPr>
          <w:rFonts w:ascii="Times New Roman" w:hAnsi="Times New Roman" w:cs="Times New Roman"/>
          <w:sz w:val="24"/>
          <w:szCs w:val="24"/>
        </w:rPr>
        <w:t xml:space="preserve"> </w:t>
      </w:r>
      <w:r w:rsidR="00862934" w:rsidRPr="002100A3">
        <w:rPr>
          <w:rFonts w:ascii="Times New Roman" w:hAnsi="Times New Roman" w:cs="Times New Roman"/>
          <w:sz w:val="24"/>
          <w:szCs w:val="24"/>
        </w:rPr>
        <w:t>составляет 102,1</w:t>
      </w:r>
      <w:r w:rsidR="00351079" w:rsidRPr="002100A3">
        <w:rPr>
          <w:rFonts w:ascii="Times New Roman" w:hAnsi="Times New Roman" w:cs="Times New Roman"/>
          <w:sz w:val="24"/>
          <w:szCs w:val="24"/>
        </w:rPr>
        <w:t xml:space="preserve">%. </w:t>
      </w:r>
      <w:r w:rsidR="00862934" w:rsidRPr="002100A3">
        <w:rPr>
          <w:rFonts w:ascii="Times New Roman" w:hAnsi="Times New Roman" w:cs="Times New Roman"/>
          <w:sz w:val="24"/>
          <w:szCs w:val="24"/>
        </w:rPr>
        <w:t>Показатель достигнут, значение выше плана обусловлено снижением общей численности детей, наличие свободных мест в ДОО превышает фактическую потребность. 100% детей в возрасте от 1 года до 7 лет, состоящих на учете для зачисления в ДОО, обеспечены местами.</w:t>
      </w:r>
    </w:p>
    <w:p w:rsidR="00862934" w:rsidRPr="002100A3" w:rsidRDefault="00351079" w:rsidP="008629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i/>
          <w:sz w:val="24"/>
          <w:szCs w:val="24"/>
        </w:rPr>
        <w:t>– «Доля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учреждений»</w:t>
      </w:r>
      <w:r w:rsidR="00862934" w:rsidRPr="002100A3">
        <w:rPr>
          <w:rFonts w:ascii="Times New Roman" w:hAnsi="Times New Roman" w:cs="Times New Roman"/>
          <w:sz w:val="24"/>
          <w:szCs w:val="24"/>
        </w:rPr>
        <w:t xml:space="preserve"> составляет 88,75</w:t>
      </w:r>
      <w:r w:rsidR="00226617" w:rsidRPr="002100A3"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r w:rsidR="00862934" w:rsidRPr="002100A3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="00862934" w:rsidRPr="002100A3">
        <w:rPr>
          <w:rFonts w:ascii="Times New Roman" w:hAnsi="Times New Roman" w:cs="Times New Roman"/>
          <w:sz w:val="24"/>
          <w:szCs w:val="24"/>
        </w:rPr>
        <w:t xml:space="preserve"> показателя связано с реализацией федеральной программы «Модернизация школьных систем образования» и заявкой на включение в неё 8 общеобразовательных организаций, здания которых требуют капитального ремонта.</w:t>
      </w:r>
    </w:p>
    <w:p w:rsidR="00035C2E" w:rsidRPr="002100A3" w:rsidRDefault="00226617" w:rsidP="003F02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i/>
          <w:sz w:val="24"/>
          <w:szCs w:val="24"/>
        </w:rPr>
        <w:t>– «Доля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организациях»</w:t>
      </w:r>
      <w:r w:rsidR="00871E40" w:rsidRPr="002100A3">
        <w:rPr>
          <w:rFonts w:ascii="Times New Roman" w:hAnsi="Times New Roman" w:cs="Times New Roman"/>
          <w:sz w:val="24"/>
          <w:szCs w:val="24"/>
        </w:rPr>
        <w:t xml:space="preserve"> составляет 97</w:t>
      </w:r>
      <w:r w:rsidR="00371E46" w:rsidRPr="002100A3">
        <w:rPr>
          <w:rFonts w:ascii="Times New Roman" w:hAnsi="Times New Roman" w:cs="Times New Roman"/>
          <w:sz w:val="24"/>
          <w:szCs w:val="24"/>
        </w:rPr>
        <w:t>,0</w:t>
      </w:r>
      <w:r w:rsidRPr="002100A3">
        <w:rPr>
          <w:rFonts w:ascii="Times New Roman" w:hAnsi="Times New Roman" w:cs="Times New Roman"/>
          <w:sz w:val="24"/>
          <w:szCs w:val="24"/>
        </w:rPr>
        <w:t>%</w:t>
      </w:r>
      <w:r w:rsidR="00871E40" w:rsidRPr="002100A3">
        <w:rPr>
          <w:rFonts w:ascii="Times New Roman" w:hAnsi="Times New Roman" w:cs="Times New Roman"/>
          <w:sz w:val="24"/>
          <w:szCs w:val="24"/>
        </w:rPr>
        <w:t>.</w:t>
      </w:r>
      <w:r w:rsidRPr="002100A3">
        <w:rPr>
          <w:rFonts w:ascii="Times New Roman" w:hAnsi="Times New Roman" w:cs="Times New Roman"/>
          <w:sz w:val="24"/>
          <w:szCs w:val="24"/>
        </w:rPr>
        <w:t xml:space="preserve"> </w:t>
      </w:r>
      <w:r w:rsidR="00871E40" w:rsidRPr="002100A3">
        <w:rPr>
          <w:rFonts w:ascii="Times New Roman" w:hAnsi="Times New Roman" w:cs="Times New Roman"/>
          <w:sz w:val="24"/>
          <w:szCs w:val="24"/>
        </w:rPr>
        <w:t>Показатель достигнут. Положительная динамика (снижение показателя на 2,11% по сравнению с 2023 годом) достигнута за счет мероприятий по оптимизации использования учебных помещений в МБОУ «СОШ № 4 с углубленным изучением отдельных предметов» г. Усинска при снижении общей численности детского населения в муниципалитете.</w:t>
      </w:r>
    </w:p>
    <w:p w:rsidR="00871E40" w:rsidRPr="002100A3" w:rsidRDefault="00871E40" w:rsidP="003F02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i/>
          <w:sz w:val="24"/>
          <w:szCs w:val="24"/>
        </w:rPr>
        <w:t xml:space="preserve">– «Доля выпускников муниципальных 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учреждений» </w:t>
      </w:r>
      <w:r w:rsidRPr="002100A3">
        <w:rPr>
          <w:rFonts w:ascii="Times New Roman" w:hAnsi="Times New Roman" w:cs="Times New Roman"/>
          <w:sz w:val="24"/>
          <w:szCs w:val="24"/>
        </w:rPr>
        <w:t>составляет 0%. В 2023-2024 учебном году 205 выпускников 11 классов (100%) получили аттестат о среднем общем образовании.</w:t>
      </w:r>
    </w:p>
    <w:p w:rsidR="004422FE" w:rsidRPr="002100A3" w:rsidRDefault="00A236EE" w:rsidP="003F02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i/>
          <w:sz w:val="24"/>
          <w:szCs w:val="24"/>
        </w:rPr>
        <w:lastRenderedPageBreak/>
        <w:t>– «Доля детей в возрасте 5 – 18 лет, получающих услуги по дополнительно</w:t>
      </w:r>
      <w:r w:rsidR="0093003C" w:rsidRPr="002100A3">
        <w:rPr>
          <w:rFonts w:ascii="Times New Roman" w:hAnsi="Times New Roman" w:cs="Times New Roman"/>
          <w:i/>
          <w:sz w:val="24"/>
          <w:szCs w:val="24"/>
        </w:rPr>
        <w:t>м</w:t>
      </w:r>
      <w:r w:rsidRPr="002100A3">
        <w:rPr>
          <w:rFonts w:ascii="Times New Roman" w:hAnsi="Times New Roman" w:cs="Times New Roman"/>
          <w:i/>
          <w:sz w:val="24"/>
          <w:szCs w:val="24"/>
        </w:rPr>
        <w:t xml:space="preserve">у образованию в организациях различной организационно-правовой формы и формы собственности, в общей численности детей этой возрастной группы» </w:t>
      </w:r>
      <w:r w:rsidR="00871E40" w:rsidRPr="002100A3">
        <w:rPr>
          <w:rFonts w:ascii="Times New Roman" w:hAnsi="Times New Roman" w:cs="Times New Roman"/>
          <w:sz w:val="24"/>
          <w:szCs w:val="24"/>
        </w:rPr>
        <w:t>составляет 100,0</w:t>
      </w:r>
      <w:r w:rsidR="0093003C" w:rsidRPr="002100A3">
        <w:rPr>
          <w:rFonts w:ascii="Times New Roman" w:hAnsi="Times New Roman" w:cs="Times New Roman"/>
          <w:sz w:val="24"/>
          <w:szCs w:val="24"/>
        </w:rPr>
        <w:t xml:space="preserve">%. </w:t>
      </w:r>
      <w:r w:rsidR="004422FE" w:rsidRPr="002100A3">
        <w:rPr>
          <w:rFonts w:ascii="Times New Roman" w:hAnsi="Times New Roman" w:cs="Times New Roman"/>
          <w:sz w:val="24"/>
          <w:szCs w:val="24"/>
        </w:rPr>
        <w:t>Увеличение показателя связано с:</w:t>
      </w:r>
    </w:p>
    <w:p w:rsidR="00871E40" w:rsidRPr="00701753" w:rsidRDefault="00871E40" w:rsidP="00871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01753">
        <w:rPr>
          <w:rFonts w:ascii="Times New Roman" w:hAnsi="Times New Roman" w:cs="Times New Roman"/>
          <w:spacing w:val="-4"/>
          <w:sz w:val="24"/>
          <w:szCs w:val="24"/>
        </w:rPr>
        <w:t xml:space="preserve">1) увеличением количества детей, обучающихся в объединениях технической направленности Центра цифрового образования </w:t>
      </w:r>
      <w:r w:rsidR="00980F6D" w:rsidRPr="00701753">
        <w:rPr>
          <w:rFonts w:ascii="Times New Roman" w:hAnsi="Times New Roman" w:cs="Times New Roman"/>
          <w:spacing w:val="-4"/>
          <w:sz w:val="24"/>
          <w:szCs w:val="24"/>
        </w:rPr>
        <w:t>детей «IT-куб» МБОУ «СОШ №1» г. </w:t>
      </w:r>
      <w:r w:rsidRPr="00701753">
        <w:rPr>
          <w:rFonts w:ascii="Times New Roman" w:hAnsi="Times New Roman" w:cs="Times New Roman"/>
          <w:spacing w:val="-4"/>
          <w:sz w:val="24"/>
          <w:szCs w:val="24"/>
        </w:rPr>
        <w:t>Усинска, в том числе в рамках сетевого взаимодействия при изучении предмета Труд (Технология);</w:t>
      </w:r>
    </w:p>
    <w:p w:rsidR="00871E40" w:rsidRPr="002100A3" w:rsidRDefault="00871E40" w:rsidP="00871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t>2) реализацией дополнительных общеобразовательных программ в 12 центрах образования «Точка роста» при общеобразовательных организациях;</w:t>
      </w:r>
    </w:p>
    <w:p w:rsidR="00871E40" w:rsidRPr="002100A3" w:rsidRDefault="00871E40" w:rsidP="00871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t>3) разработкой 6 программ для детей с ограниченными возможностями здоровья по художественному плетению, театральному творчеству и работе с бумагой и природным материалом. Программы успешно реализуются на базе Центра дополнительного образования детей и Средней общеобразовательной школы №5 (обучается 77 человек). В организациях различных форм собственности дополнительное образование получают 205 таких детей.</w:t>
      </w:r>
    </w:p>
    <w:p w:rsidR="00E53955" w:rsidRPr="00701753" w:rsidRDefault="0093003C" w:rsidP="003F02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701753">
        <w:rPr>
          <w:rFonts w:ascii="Times New Roman" w:hAnsi="Times New Roman" w:cs="Times New Roman"/>
          <w:i/>
          <w:spacing w:val="-4"/>
          <w:sz w:val="24"/>
          <w:szCs w:val="24"/>
        </w:rPr>
        <w:t>– «Обеспеченность организациями культурно-досугового типа на 1000 человек населения»</w:t>
      </w:r>
      <w:r w:rsidR="00871E40" w:rsidRPr="00701753">
        <w:rPr>
          <w:rFonts w:ascii="Times New Roman" w:hAnsi="Times New Roman" w:cs="Times New Roman"/>
          <w:spacing w:val="-4"/>
          <w:sz w:val="24"/>
          <w:szCs w:val="24"/>
        </w:rPr>
        <w:t xml:space="preserve"> составляет 0,76</w:t>
      </w:r>
      <w:r w:rsidR="00E57E39" w:rsidRPr="00701753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E53955" w:rsidRPr="0070175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Для организации культурного досуга и комфортной культурной среды для творческой самореализации населения, а также для создания условий для сохранения и популяризации духовного наследия на территории муниципального округа работают: МБУК «Централизованная клубная система» (МБУК «ЦКС») + 8 филиалов; МБУК «Усинский дворец культуры» (МБУК «УДК»); МБУК «Усинская централизованная библиотечная система» (МБУК «УЦБС»): 3 городских библиотеки и 10 сельских библиотек - филиалов; МБУК «Усинский музейно-выставочный центр «</w:t>
      </w:r>
      <w:proofErr w:type="spellStart"/>
      <w:r w:rsidR="00E53955" w:rsidRPr="0070175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Вортас</w:t>
      </w:r>
      <w:proofErr w:type="spellEnd"/>
      <w:r w:rsidR="00E53955" w:rsidRPr="0070175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» (МБУК «УМВЦ «</w:t>
      </w:r>
      <w:proofErr w:type="spellStart"/>
      <w:r w:rsidR="00E53955" w:rsidRPr="0070175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Вортас</w:t>
      </w:r>
      <w:proofErr w:type="spellEnd"/>
      <w:r w:rsidR="00E53955" w:rsidRPr="0070175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»).</w:t>
      </w:r>
    </w:p>
    <w:p w:rsidR="00E53955" w:rsidRPr="002100A3" w:rsidRDefault="00ED656D" w:rsidP="003F02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 «Количество посещений учреждений культуры»</w:t>
      </w:r>
      <w:r w:rsidR="004422FE" w:rsidRPr="00210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 11</w:t>
      </w:r>
      <w:r w:rsidR="00E53955" w:rsidRPr="002100A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100A3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E53955" w:rsidRPr="002100A3">
        <w:rPr>
          <w:rFonts w:ascii="Times New Roman" w:hAnsi="Times New Roman" w:cs="Times New Roman"/>
          <w:color w:val="000000" w:themeColor="text1"/>
          <w:sz w:val="24"/>
          <w:szCs w:val="24"/>
        </w:rPr>
        <w:t>. В 2024 г. количество посещений учреждений</w:t>
      </w:r>
      <w:r w:rsidR="00BF1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культуры составляет 475 432 единиц</w:t>
      </w:r>
      <w:r w:rsidR="00E53955" w:rsidRPr="002100A3">
        <w:rPr>
          <w:rFonts w:ascii="Times New Roman" w:hAnsi="Times New Roman" w:cs="Times New Roman"/>
          <w:color w:val="000000" w:themeColor="text1"/>
          <w:sz w:val="24"/>
          <w:szCs w:val="24"/>
        </w:rPr>
        <w:t>, что значительно выше по</w:t>
      </w:r>
      <w:r w:rsidR="00BF175C">
        <w:rPr>
          <w:rFonts w:ascii="Times New Roman" w:hAnsi="Times New Roman" w:cs="Times New Roman"/>
          <w:color w:val="000000" w:themeColor="text1"/>
          <w:sz w:val="24"/>
          <w:szCs w:val="24"/>
        </w:rPr>
        <w:t>казателя за 2023 г. (408 961 единиц</w:t>
      </w:r>
      <w:r w:rsidR="00E53955" w:rsidRPr="002100A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A6135" w:rsidRPr="002100A3" w:rsidRDefault="001775F4" w:rsidP="00DA61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i/>
          <w:sz w:val="24"/>
          <w:szCs w:val="24"/>
        </w:rPr>
        <w:t>– «Доля граждан, положительно оценивающих состояние межнациональных отношений»</w:t>
      </w:r>
      <w:r w:rsidR="00DA6135" w:rsidRPr="002100A3">
        <w:rPr>
          <w:rFonts w:ascii="Times New Roman" w:hAnsi="Times New Roman" w:cs="Times New Roman"/>
          <w:sz w:val="24"/>
          <w:szCs w:val="24"/>
        </w:rPr>
        <w:t xml:space="preserve"> составляет 93,0</w:t>
      </w:r>
      <w:r w:rsidRPr="002100A3">
        <w:rPr>
          <w:rFonts w:ascii="Times New Roman" w:hAnsi="Times New Roman" w:cs="Times New Roman"/>
          <w:sz w:val="24"/>
          <w:szCs w:val="24"/>
        </w:rPr>
        <w:t>%.</w:t>
      </w:r>
      <w:r w:rsidR="009315B6" w:rsidRPr="002100A3">
        <w:t xml:space="preserve"> </w:t>
      </w:r>
      <w:r w:rsidR="00DA6135" w:rsidRPr="002100A3">
        <w:rPr>
          <w:rFonts w:ascii="Times New Roman" w:hAnsi="Times New Roman" w:cs="Times New Roman"/>
          <w:sz w:val="24"/>
          <w:szCs w:val="24"/>
        </w:rPr>
        <w:t>На территории муниципального округа действует 12 национальных автономий общей численностью 150 человек. Осуществляется совместная работа органов местного самоуправления, учреждений, предприятий и общественных объединений по гармонизации межнациональных отношений.</w:t>
      </w:r>
    </w:p>
    <w:p w:rsidR="00DA6135" w:rsidRPr="002100A3" w:rsidRDefault="001775F4" w:rsidP="003F02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i/>
          <w:sz w:val="24"/>
          <w:szCs w:val="24"/>
        </w:rPr>
        <w:t>– «Мощность амбулаторно-поликлинических учреждений на 10 тыс. человек населения»</w:t>
      </w:r>
      <w:r w:rsidRPr="002100A3">
        <w:rPr>
          <w:rFonts w:ascii="Times New Roman" w:hAnsi="Times New Roman" w:cs="Times New Roman"/>
          <w:sz w:val="24"/>
          <w:szCs w:val="24"/>
        </w:rPr>
        <w:t xml:space="preserve"> составила</w:t>
      </w:r>
      <w:r w:rsidR="00DA6135" w:rsidRPr="002100A3">
        <w:rPr>
          <w:rFonts w:ascii="Times New Roman" w:hAnsi="Times New Roman" w:cs="Times New Roman"/>
          <w:sz w:val="24"/>
          <w:szCs w:val="24"/>
        </w:rPr>
        <w:t xml:space="preserve"> 474</w:t>
      </w:r>
      <w:r w:rsidR="00DA5830" w:rsidRPr="002100A3">
        <w:rPr>
          <w:rFonts w:ascii="Times New Roman" w:hAnsi="Times New Roman" w:cs="Times New Roman"/>
          <w:sz w:val="24"/>
          <w:szCs w:val="24"/>
        </w:rPr>
        <w:t xml:space="preserve"> посещений в смену. </w:t>
      </w:r>
      <w:r w:rsidR="00980F6D">
        <w:rPr>
          <w:rFonts w:ascii="Times New Roman" w:hAnsi="Times New Roman" w:cs="Times New Roman"/>
          <w:sz w:val="24"/>
          <w:szCs w:val="24"/>
        </w:rPr>
        <w:t>О</w:t>
      </w:r>
      <w:r w:rsidR="00DA6135" w:rsidRPr="002100A3">
        <w:rPr>
          <w:rFonts w:ascii="Times New Roman" w:hAnsi="Times New Roman" w:cs="Times New Roman"/>
          <w:sz w:val="24"/>
          <w:szCs w:val="24"/>
        </w:rPr>
        <w:t>хват диспансеризацией взрослого населения (ДВН) составил 90,7%; углубленной диспансеризацией (УДВН) - 91,3%; охват населения профилактическими медицинскими осмотрами (ПМО) - 92,7%.</w:t>
      </w:r>
    </w:p>
    <w:p w:rsidR="00DA5830" w:rsidRPr="002100A3" w:rsidRDefault="00DA5830" w:rsidP="003F02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i/>
          <w:sz w:val="24"/>
          <w:szCs w:val="24"/>
        </w:rPr>
        <w:t>– «Доля населения, систематически занимающегося физической культурой и спортом»</w:t>
      </w:r>
      <w:r w:rsidRPr="002100A3">
        <w:rPr>
          <w:rFonts w:ascii="Times New Roman" w:hAnsi="Times New Roman" w:cs="Times New Roman"/>
          <w:sz w:val="24"/>
          <w:szCs w:val="24"/>
        </w:rPr>
        <w:t xml:space="preserve"> значение показателя достигнуто и составляет </w:t>
      </w:r>
      <w:r w:rsidR="0028182F" w:rsidRPr="002100A3">
        <w:rPr>
          <w:rFonts w:ascii="Times New Roman" w:hAnsi="Times New Roman" w:cs="Times New Roman"/>
          <w:sz w:val="24"/>
          <w:szCs w:val="24"/>
        </w:rPr>
        <w:t>57,91</w:t>
      </w:r>
      <w:r w:rsidR="0037550D" w:rsidRPr="002100A3">
        <w:rPr>
          <w:rFonts w:ascii="Times New Roman" w:hAnsi="Times New Roman" w:cs="Times New Roman"/>
          <w:sz w:val="24"/>
          <w:szCs w:val="24"/>
        </w:rPr>
        <w:t>%.</w:t>
      </w:r>
      <w:r w:rsidR="005E0521" w:rsidRPr="002100A3">
        <w:rPr>
          <w:rFonts w:ascii="Times New Roman" w:hAnsi="Times New Roman" w:cs="Times New Roman"/>
          <w:sz w:val="24"/>
          <w:szCs w:val="24"/>
        </w:rPr>
        <w:t xml:space="preserve"> В 202</w:t>
      </w:r>
      <w:r w:rsidR="0028182F" w:rsidRPr="002100A3">
        <w:rPr>
          <w:rFonts w:ascii="Times New Roman" w:hAnsi="Times New Roman" w:cs="Times New Roman"/>
          <w:sz w:val="24"/>
          <w:szCs w:val="24"/>
        </w:rPr>
        <w:t>4</w:t>
      </w:r>
      <w:r w:rsidR="0037550D" w:rsidRPr="002100A3">
        <w:rPr>
          <w:rFonts w:ascii="Times New Roman" w:hAnsi="Times New Roman" w:cs="Times New Roman"/>
          <w:sz w:val="24"/>
          <w:szCs w:val="24"/>
        </w:rPr>
        <w:t xml:space="preserve"> году количество систематически занимающегося физической культурой и спортом населения составило </w:t>
      </w:r>
      <w:r w:rsidR="005E0521" w:rsidRPr="002100A3">
        <w:rPr>
          <w:rFonts w:ascii="Times New Roman" w:hAnsi="Times New Roman" w:cs="Times New Roman"/>
          <w:sz w:val="24"/>
          <w:szCs w:val="24"/>
        </w:rPr>
        <w:t>19,</w:t>
      </w:r>
      <w:r w:rsidR="0028182F" w:rsidRPr="002100A3">
        <w:rPr>
          <w:rFonts w:ascii="Times New Roman" w:hAnsi="Times New Roman" w:cs="Times New Roman"/>
          <w:sz w:val="24"/>
          <w:szCs w:val="24"/>
        </w:rPr>
        <w:t>8 тыс</w:t>
      </w:r>
      <w:r w:rsidR="00BF175C">
        <w:rPr>
          <w:rFonts w:ascii="Times New Roman" w:hAnsi="Times New Roman" w:cs="Times New Roman"/>
          <w:sz w:val="24"/>
          <w:szCs w:val="24"/>
        </w:rPr>
        <w:t>. человек.</w:t>
      </w:r>
    </w:p>
    <w:p w:rsidR="0037550D" w:rsidRPr="002100A3" w:rsidRDefault="0037550D" w:rsidP="003F02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i/>
          <w:sz w:val="24"/>
          <w:szCs w:val="24"/>
        </w:rPr>
        <w:t>– «Уровень удовлетворенности населения жилищно-коммунальными услугами»</w:t>
      </w:r>
      <w:r w:rsidRPr="002100A3">
        <w:rPr>
          <w:rFonts w:ascii="Times New Roman" w:hAnsi="Times New Roman" w:cs="Times New Roman"/>
          <w:sz w:val="24"/>
          <w:szCs w:val="24"/>
        </w:rPr>
        <w:t xml:space="preserve"> значение показателя состав</w:t>
      </w:r>
      <w:r w:rsidR="0028182F" w:rsidRPr="002100A3">
        <w:rPr>
          <w:rFonts w:ascii="Times New Roman" w:hAnsi="Times New Roman" w:cs="Times New Roman"/>
          <w:sz w:val="24"/>
          <w:szCs w:val="24"/>
        </w:rPr>
        <w:t>ил 87</w:t>
      </w:r>
      <w:r w:rsidR="0058053C" w:rsidRPr="002100A3">
        <w:rPr>
          <w:rFonts w:ascii="Times New Roman" w:hAnsi="Times New Roman" w:cs="Times New Roman"/>
          <w:sz w:val="24"/>
          <w:szCs w:val="24"/>
        </w:rPr>
        <w:t>,1</w:t>
      </w:r>
      <w:r w:rsidRPr="002100A3">
        <w:rPr>
          <w:rFonts w:ascii="Times New Roman" w:hAnsi="Times New Roman" w:cs="Times New Roman"/>
          <w:sz w:val="24"/>
          <w:szCs w:val="24"/>
        </w:rPr>
        <w:t>%</w:t>
      </w:r>
      <w:r w:rsidR="00D75CA8" w:rsidRPr="002100A3">
        <w:rPr>
          <w:rFonts w:ascii="Times New Roman" w:hAnsi="Times New Roman" w:cs="Times New Roman"/>
          <w:sz w:val="24"/>
          <w:szCs w:val="24"/>
        </w:rPr>
        <w:t>.</w:t>
      </w:r>
      <w:r w:rsidR="0028182F" w:rsidRPr="002100A3">
        <w:rPr>
          <w:rFonts w:ascii="Times New Roman" w:hAnsi="Times New Roman" w:cs="Times New Roman"/>
          <w:sz w:val="24"/>
          <w:szCs w:val="24"/>
        </w:rPr>
        <w:t xml:space="preserve"> В </w:t>
      </w:r>
      <w:r w:rsidR="00BF175C">
        <w:rPr>
          <w:rFonts w:ascii="Times New Roman" w:hAnsi="Times New Roman" w:cs="Times New Roman"/>
          <w:sz w:val="24"/>
          <w:szCs w:val="24"/>
        </w:rPr>
        <w:t>связи</w:t>
      </w:r>
      <w:r w:rsidR="0028182F" w:rsidRPr="002100A3">
        <w:rPr>
          <w:rFonts w:ascii="Times New Roman" w:hAnsi="Times New Roman" w:cs="Times New Roman"/>
          <w:sz w:val="24"/>
          <w:szCs w:val="24"/>
        </w:rPr>
        <w:t xml:space="preserve"> с отсутствием данных показателей уровня удовлетворенности деятельностью органов местного самоуправления по итогам 2024 года, значение уровня удовлетворенности населения жилищно-коммунальными услугами предоставлены в соответствии с результатами независимого опроса населения с применением информационно-телекоммуникационных сетей и информационных технологий за 2024 год.</w:t>
      </w:r>
    </w:p>
    <w:p w:rsidR="00D75CA8" w:rsidRPr="002100A3" w:rsidRDefault="00D75CA8" w:rsidP="003F02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i/>
          <w:sz w:val="24"/>
          <w:szCs w:val="24"/>
        </w:rPr>
        <w:t>– «Миграционный прирост, убыль (–) населения»</w:t>
      </w:r>
      <w:r w:rsidRPr="002100A3">
        <w:rPr>
          <w:rFonts w:ascii="Times New Roman" w:hAnsi="Times New Roman" w:cs="Times New Roman"/>
          <w:sz w:val="24"/>
          <w:szCs w:val="24"/>
        </w:rPr>
        <w:t xml:space="preserve"> в 202</w:t>
      </w:r>
      <w:r w:rsidR="0028182F" w:rsidRPr="002100A3">
        <w:rPr>
          <w:rFonts w:ascii="Times New Roman" w:hAnsi="Times New Roman" w:cs="Times New Roman"/>
          <w:sz w:val="24"/>
          <w:szCs w:val="24"/>
        </w:rPr>
        <w:t>4</w:t>
      </w:r>
      <w:r w:rsidRPr="002100A3">
        <w:rPr>
          <w:rFonts w:ascii="Times New Roman" w:hAnsi="Times New Roman" w:cs="Times New Roman"/>
          <w:sz w:val="24"/>
          <w:szCs w:val="24"/>
        </w:rPr>
        <w:t xml:space="preserve"> году наблюдается отрицательная динамика</w:t>
      </w:r>
      <w:r w:rsidR="0058053C" w:rsidRPr="002100A3">
        <w:rPr>
          <w:rFonts w:ascii="Times New Roman" w:hAnsi="Times New Roman" w:cs="Times New Roman"/>
          <w:sz w:val="24"/>
          <w:szCs w:val="24"/>
        </w:rPr>
        <w:t>, миграционная убыль -</w:t>
      </w:r>
      <w:r w:rsidRPr="002100A3">
        <w:rPr>
          <w:rFonts w:ascii="Times New Roman" w:hAnsi="Times New Roman" w:cs="Times New Roman"/>
          <w:sz w:val="24"/>
          <w:szCs w:val="24"/>
        </w:rPr>
        <w:t xml:space="preserve"> </w:t>
      </w:r>
      <w:r w:rsidR="0028182F" w:rsidRPr="002100A3">
        <w:rPr>
          <w:rFonts w:ascii="Times New Roman" w:hAnsi="Times New Roman" w:cs="Times New Roman"/>
          <w:sz w:val="24"/>
          <w:szCs w:val="24"/>
        </w:rPr>
        <w:t>66</w:t>
      </w:r>
      <w:r w:rsidRPr="002100A3">
        <w:rPr>
          <w:rFonts w:ascii="Times New Roman" w:hAnsi="Times New Roman" w:cs="Times New Roman"/>
          <w:sz w:val="24"/>
          <w:szCs w:val="24"/>
        </w:rPr>
        <w:t xml:space="preserve"> чел. Ввиду отсутствия</w:t>
      </w:r>
      <w:r w:rsidR="00F6629D" w:rsidRPr="002100A3">
        <w:rPr>
          <w:rFonts w:ascii="Times New Roman" w:hAnsi="Times New Roman" w:cs="Times New Roman"/>
          <w:sz w:val="24"/>
          <w:szCs w:val="24"/>
        </w:rPr>
        <w:t xml:space="preserve"> данных, публикуемых Федеральной службой государственной статистики, значение показателя взято на конец </w:t>
      </w:r>
      <w:r w:rsidR="0028182F" w:rsidRPr="002100A3">
        <w:rPr>
          <w:rFonts w:ascii="Times New Roman" w:hAnsi="Times New Roman" w:cs="Times New Roman"/>
          <w:sz w:val="24"/>
          <w:szCs w:val="24"/>
        </w:rPr>
        <w:t>октября</w:t>
      </w:r>
      <w:r w:rsidR="00F6629D" w:rsidRPr="002100A3">
        <w:rPr>
          <w:rFonts w:ascii="Times New Roman" w:hAnsi="Times New Roman" w:cs="Times New Roman"/>
          <w:sz w:val="24"/>
          <w:szCs w:val="24"/>
        </w:rPr>
        <w:t xml:space="preserve"> 202</w:t>
      </w:r>
      <w:r w:rsidR="0028182F" w:rsidRPr="002100A3">
        <w:rPr>
          <w:rFonts w:ascii="Times New Roman" w:hAnsi="Times New Roman" w:cs="Times New Roman"/>
          <w:sz w:val="24"/>
          <w:szCs w:val="24"/>
        </w:rPr>
        <w:t>4</w:t>
      </w:r>
      <w:r w:rsidR="00F6629D" w:rsidRPr="002100A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6629D" w:rsidRPr="00980F6D" w:rsidRDefault="00F6629D" w:rsidP="003F02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0F6D">
        <w:rPr>
          <w:rFonts w:ascii="Times New Roman" w:hAnsi="Times New Roman" w:cs="Times New Roman"/>
          <w:i/>
          <w:spacing w:val="-2"/>
          <w:sz w:val="24"/>
          <w:szCs w:val="24"/>
        </w:rPr>
        <w:t>– «Уровень преступности (количество зарегистрированных преступлений на 100 тыс. человек)»</w:t>
      </w:r>
      <w:r w:rsidR="0058053C" w:rsidRPr="00980F6D">
        <w:rPr>
          <w:rFonts w:ascii="Times New Roman" w:hAnsi="Times New Roman" w:cs="Times New Roman"/>
          <w:spacing w:val="-2"/>
          <w:sz w:val="24"/>
          <w:szCs w:val="24"/>
        </w:rPr>
        <w:t xml:space="preserve"> составляет 2 </w:t>
      </w:r>
      <w:r w:rsidR="0028182F" w:rsidRPr="00980F6D">
        <w:rPr>
          <w:rFonts w:ascii="Times New Roman" w:hAnsi="Times New Roman" w:cs="Times New Roman"/>
          <w:spacing w:val="-2"/>
          <w:sz w:val="24"/>
          <w:szCs w:val="24"/>
        </w:rPr>
        <w:t>573</w:t>
      </w:r>
      <w:r w:rsidR="00BF175C">
        <w:rPr>
          <w:rFonts w:ascii="Times New Roman" w:hAnsi="Times New Roman" w:cs="Times New Roman"/>
          <w:spacing w:val="-2"/>
          <w:sz w:val="24"/>
          <w:szCs w:val="24"/>
        </w:rPr>
        <w:t xml:space="preserve"> единиц.</w:t>
      </w:r>
      <w:r w:rsidRPr="00980F6D">
        <w:rPr>
          <w:rFonts w:ascii="Times New Roman" w:hAnsi="Times New Roman" w:cs="Times New Roman"/>
          <w:spacing w:val="-2"/>
          <w:sz w:val="24"/>
          <w:szCs w:val="24"/>
        </w:rPr>
        <w:t xml:space="preserve"> По данным Федеральной службы государственной статистики на территории муниципального </w:t>
      </w:r>
      <w:r w:rsidR="001E10C9" w:rsidRPr="00980F6D">
        <w:rPr>
          <w:rFonts w:ascii="Times New Roman" w:hAnsi="Times New Roman" w:cs="Times New Roman"/>
          <w:spacing w:val="-2"/>
          <w:sz w:val="24"/>
          <w:szCs w:val="24"/>
        </w:rPr>
        <w:t>округа</w:t>
      </w:r>
      <w:r w:rsidRPr="00980F6D">
        <w:rPr>
          <w:rFonts w:ascii="Times New Roman" w:hAnsi="Times New Roman" w:cs="Times New Roman"/>
          <w:spacing w:val="-2"/>
          <w:sz w:val="24"/>
          <w:szCs w:val="24"/>
        </w:rPr>
        <w:t xml:space="preserve"> за отчетный период число зар</w:t>
      </w:r>
      <w:r w:rsidR="0058053C" w:rsidRPr="00980F6D">
        <w:rPr>
          <w:rFonts w:ascii="Times New Roman" w:hAnsi="Times New Roman" w:cs="Times New Roman"/>
          <w:spacing w:val="-2"/>
          <w:sz w:val="24"/>
          <w:szCs w:val="24"/>
        </w:rPr>
        <w:t xml:space="preserve">егистрированных преступлений </w:t>
      </w:r>
      <w:r w:rsidR="0028182F" w:rsidRPr="00980F6D">
        <w:rPr>
          <w:rFonts w:ascii="Times New Roman" w:hAnsi="Times New Roman" w:cs="Times New Roman"/>
          <w:spacing w:val="-2"/>
          <w:sz w:val="24"/>
          <w:szCs w:val="24"/>
        </w:rPr>
        <w:t>920</w:t>
      </w:r>
      <w:r w:rsidR="00BF175C">
        <w:rPr>
          <w:rFonts w:ascii="Times New Roman" w:hAnsi="Times New Roman" w:cs="Times New Roman"/>
          <w:spacing w:val="-2"/>
          <w:sz w:val="24"/>
          <w:szCs w:val="24"/>
        </w:rPr>
        <w:t xml:space="preserve"> единиц</w:t>
      </w:r>
      <w:r w:rsidRPr="00980F6D">
        <w:rPr>
          <w:rFonts w:ascii="Times New Roman" w:hAnsi="Times New Roman" w:cs="Times New Roman"/>
          <w:spacing w:val="-2"/>
          <w:sz w:val="24"/>
          <w:szCs w:val="24"/>
        </w:rPr>
        <w:t>, из них тяжких и особо тяжких преступлений 2</w:t>
      </w:r>
      <w:r w:rsidR="0028182F" w:rsidRPr="00980F6D">
        <w:rPr>
          <w:rFonts w:ascii="Times New Roman" w:hAnsi="Times New Roman" w:cs="Times New Roman"/>
          <w:spacing w:val="-2"/>
          <w:sz w:val="24"/>
          <w:szCs w:val="24"/>
        </w:rPr>
        <w:t>00</w:t>
      </w:r>
      <w:r w:rsidR="00BF175C">
        <w:rPr>
          <w:rFonts w:ascii="Times New Roman" w:hAnsi="Times New Roman" w:cs="Times New Roman"/>
          <w:spacing w:val="-2"/>
          <w:sz w:val="24"/>
          <w:szCs w:val="24"/>
        </w:rPr>
        <w:t xml:space="preserve"> единиц.</w:t>
      </w:r>
    </w:p>
    <w:p w:rsidR="00F6629D" w:rsidRPr="002100A3" w:rsidRDefault="00F6629D" w:rsidP="00F662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2100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Итоги реализации приоритетного направления «Экономика»</w:t>
      </w:r>
    </w:p>
    <w:p w:rsidR="00F6629D" w:rsidRPr="002100A3" w:rsidRDefault="00F6629D" w:rsidP="00F662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29D" w:rsidRPr="002100A3" w:rsidRDefault="00F6629D" w:rsidP="00F662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t xml:space="preserve">В ходе мониторинга приоритетного направления Стратегии «Экономика» оценивалось достижение 6 целевых направлений. Результат достижения целевых показателей в среднем составил </w:t>
      </w:r>
      <w:r w:rsidR="00EB2AE0" w:rsidRPr="002100A3">
        <w:rPr>
          <w:rFonts w:ascii="Times New Roman" w:hAnsi="Times New Roman" w:cs="Times New Roman"/>
          <w:sz w:val="24"/>
          <w:szCs w:val="24"/>
        </w:rPr>
        <w:t>66,7</w:t>
      </w:r>
      <w:r w:rsidR="0058053C" w:rsidRPr="002100A3">
        <w:rPr>
          <w:rFonts w:ascii="Times New Roman" w:hAnsi="Times New Roman" w:cs="Times New Roman"/>
          <w:sz w:val="24"/>
          <w:szCs w:val="24"/>
        </w:rPr>
        <w:t xml:space="preserve">%. Достигнуто </w:t>
      </w:r>
      <w:r w:rsidR="00EB2AE0" w:rsidRPr="002100A3">
        <w:rPr>
          <w:rFonts w:ascii="Times New Roman" w:hAnsi="Times New Roman" w:cs="Times New Roman"/>
          <w:sz w:val="24"/>
          <w:szCs w:val="24"/>
        </w:rPr>
        <w:t>4</w:t>
      </w:r>
      <w:r w:rsidR="0058053C" w:rsidRPr="002100A3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EB2AE0" w:rsidRPr="002100A3">
        <w:rPr>
          <w:rFonts w:ascii="Times New Roman" w:hAnsi="Times New Roman" w:cs="Times New Roman"/>
          <w:sz w:val="24"/>
          <w:szCs w:val="24"/>
        </w:rPr>
        <w:t>я</w:t>
      </w:r>
      <w:r w:rsidR="003D4BCE" w:rsidRPr="002100A3">
        <w:rPr>
          <w:rFonts w:ascii="Times New Roman" w:hAnsi="Times New Roman" w:cs="Times New Roman"/>
          <w:sz w:val="24"/>
          <w:szCs w:val="24"/>
        </w:rPr>
        <w:t>.</w:t>
      </w:r>
    </w:p>
    <w:p w:rsidR="003D4BCE" w:rsidRPr="002100A3" w:rsidRDefault="003D4BCE" w:rsidP="00F662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0A3">
        <w:rPr>
          <w:rFonts w:ascii="Times New Roman" w:hAnsi="Times New Roman" w:cs="Times New Roman"/>
          <w:i/>
          <w:sz w:val="24"/>
          <w:szCs w:val="24"/>
        </w:rPr>
        <w:t>– «Объем инвестиций в основной капитал за счет всех источников финансирования»</w:t>
      </w:r>
      <w:r w:rsidR="0058053C" w:rsidRPr="002100A3">
        <w:rPr>
          <w:rFonts w:ascii="Times New Roman" w:hAnsi="Times New Roman" w:cs="Times New Roman"/>
          <w:sz w:val="24"/>
          <w:szCs w:val="24"/>
        </w:rPr>
        <w:t xml:space="preserve"> за отчетный период составил 3</w:t>
      </w:r>
      <w:r w:rsidR="00EB2AE0" w:rsidRPr="002100A3">
        <w:rPr>
          <w:rFonts w:ascii="Times New Roman" w:hAnsi="Times New Roman" w:cs="Times New Roman"/>
          <w:sz w:val="24"/>
          <w:szCs w:val="24"/>
        </w:rPr>
        <w:t>3,8</w:t>
      </w:r>
      <w:r w:rsidRPr="002100A3">
        <w:rPr>
          <w:rFonts w:ascii="Times New Roman" w:hAnsi="Times New Roman" w:cs="Times New Roman"/>
          <w:sz w:val="24"/>
          <w:szCs w:val="24"/>
        </w:rPr>
        <w:t xml:space="preserve"> млрд. руб., </w:t>
      </w:r>
      <w:r w:rsidRPr="002100A3">
        <w:rPr>
          <w:rFonts w:ascii="Times New Roman" w:hAnsi="Times New Roman" w:cs="Times New Roman"/>
          <w:color w:val="000000" w:themeColor="text1"/>
          <w:sz w:val="24"/>
          <w:szCs w:val="24"/>
        </w:rPr>
        <w:t>из которых 3</w:t>
      </w:r>
      <w:r w:rsidR="00EB2AE0" w:rsidRPr="002100A3">
        <w:rPr>
          <w:rFonts w:ascii="Times New Roman" w:hAnsi="Times New Roman" w:cs="Times New Roman"/>
          <w:color w:val="000000" w:themeColor="text1"/>
          <w:sz w:val="24"/>
          <w:szCs w:val="24"/>
        </w:rPr>
        <w:t>3,5</w:t>
      </w:r>
      <w:r w:rsidRPr="00210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млрд. руб. – собственные </w:t>
      </w:r>
      <w:r w:rsidR="00EB2AE0" w:rsidRPr="002100A3">
        <w:rPr>
          <w:rFonts w:ascii="Times New Roman" w:hAnsi="Times New Roman" w:cs="Times New Roman"/>
          <w:color w:val="000000" w:themeColor="text1"/>
          <w:sz w:val="24"/>
          <w:szCs w:val="24"/>
        </w:rPr>
        <w:t>средства, 309,9</w:t>
      </w:r>
      <w:r w:rsidR="007460A2" w:rsidRPr="00210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млн. </w:t>
      </w:r>
      <w:r w:rsidRPr="002100A3"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r w:rsidR="007460A2" w:rsidRPr="002100A3">
        <w:rPr>
          <w:rFonts w:ascii="Times New Roman" w:hAnsi="Times New Roman" w:cs="Times New Roman"/>
          <w:color w:val="000000" w:themeColor="text1"/>
          <w:sz w:val="24"/>
          <w:szCs w:val="24"/>
        </w:rPr>
        <w:t>. – привлеченные средства. Инвестиции в основной капитал за счет</w:t>
      </w:r>
      <w:r w:rsidR="0043389D" w:rsidRPr="00210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бюджетных средств составили 271,5</w:t>
      </w:r>
      <w:r w:rsidR="007460A2" w:rsidRPr="00210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млн. руб.</w:t>
      </w:r>
    </w:p>
    <w:p w:rsidR="00243375" w:rsidRPr="002100A3" w:rsidRDefault="00243375" w:rsidP="00F662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 «Объем инвестиций в основной капитал (за исключением бюджетных средств в расчете на 1 жителя»</w:t>
      </w:r>
      <w:r w:rsidRPr="00210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43389D" w:rsidRPr="002100A3">
        <w:rPr>
          <w:rFonts w:ascii="Times New Roman" w:hAnsi="Times New Roman" w:cs="Times New Roman"/>
          <w:color w:val="000000" w:themeColor="text1"/>
          <w:sz w:val="24"/>
          <w:szCs w:val="24"/>
        </w:rPr>
        <w:t>оставил 936,7</w:t>
      </w:r>
      <w:r w:rsidR="00B14C23" w:rsidRPr="00210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(в 202</w:t>
      </w:r>
      <w:r w:rsidR="0043389D" w:rsidRPr="002100A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14C23" w:rsidRPr="00210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– </w:t>
      </w:r>
      <w:r w:rsidR="0043389D" w:rsidRPr="002100A3">
        <w:rPr>
          <w:rFonts w:ascii="Times New Roman" w:hAnsi="Times New Roman" w:cs="Times New Roman"/>
          <w:color w:val="000000" w:themeColor="text1"/>
          <w:sz w:val="24"/>
          <w:szCs w:val="24"/>
        </w:rPr>
        <w:t>973,9</w:t>
      </w:r>
      <w:r w:rsidRPr="002100A3">
        <w:rPr>
          <w:rFonts w:ascii="Times New Roman" w:hAnsi="Times New Roman" w:cs="Times New Roman"/>
          <w:color w:val="000000" w:themeColor="text1"/>
          <w:sz w:val="24"/>
          <w:szCs w:val="24"/>
        </w:rPr>
        <w:t> тыс. руб.).</w:t>
      </w:r>
    </w:p>
    <w:p w:rsidR="00E36FD3" w:rsidRPr="002100A3" w:rsidRDefault="00E36FD3" w:rsidP="00F662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100A3">
        <w:rPr>
          <w:rFonts w:ascii="Times New Roman" w:hAnsi="Times New Roman" w:cs="Times New Roman"/>
          <w:i/>
          <w:spacing w:val="-2"/>
          <w:sz w:val="24"/>
          <w:szCs w:val="24"/>
        </w:rPr>
        <w:t>– «Оборот организаций (по организациям со средней численностью работников свыше 15 человек; без субъектов малого предпринимательства; в фактически действовавших ценах)»</w:t>
      </w:r>
      <w:r w:rsidR="0043389D" w:rsidRPr="002100A3">
        <w:rPr>
          <w:rFonts w:ascii="Times New Roman" w:hAnsi="Times New Roman" w:cs="Times New Roman"/>
          <w:spacing w:val="-2"/>
          <w:sz w:val="24"/>
          <w:szCs w:val="24"/>
        </w:rPr>
        <w:t xml:space="preserve"> выше планового показателя на 76,2</w:t>
      </w:r>
      <w:r w:rsidR="007A60B9" w:rsidRPr="002100A3">
        <w:rPr>
          <w:rFonts w:ascii="Times New Roman" w:hAnsi="Times New Roman" w:cs="Times New Roman"/>
          <w:spacing w:val="-2"/>
          <w:sz w:val="24"/>
          <w:szCs w:val="24"/>
        </w:rPr>
        <w:t xml:space="preserve">% и составляет </w:t>
      </w:r>
      <w:r w:rsidR="0043389D" w:rsidRPr="002100A3">
        <w:rPr>
          <w:rFonts w:ascii="Times New Roman" w:hAnsi="Times New Roman" w:cs="Times New Roman"/>
          <w:spacing w:val="-2"/>
          <w:sz w:val="24"/>
          <w:szCs w:val="24"/>
        </w:rPr>
        <w:t>519 220,2</w:t>
      </w:r>
      <w:r w:rsidR="00BA0FC5" w:rsidRPr="002100A3">
        <w:rPr>
          <w:rFonts w:ascii="Times New Roman" w:hAnsi="Times New Roman" w:cs="Times New Roman"/>
          <w:spacing w:val="-2"/>
          <w:sz w:val="24"/>
          <w:szCs w:val="24"/>
        </w:rPr>
        <w:t xml:space="preserve"> млн. руб.</w:t>
      </w:r>
    </w:p>
    <w:p w:rsidR="00BA0FC5" w:rsidRPr="002100A3" w:rsidRDefault="00BA0FC5" w:rsidP="00F662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100A3">
        <w:rPr>
          <w:rFonts w:ascii="Times New Roman" w:hAnsi="Times New Roman" w:cs="Times New Roman"/>
          <w:i/>
          <w:spacing w:val="-2"/>
          <w:sz w:val="24"/>
          <w:szCs w:val="24"/>
        </w:rPr>
        <w:t>– «Число субъектов малого и среднего предпринимательства (без индивидуальных предпринимателей) в расчете на 10 тыс. человек населения»</w:t>
      </w:r>
      <w:r w:rsidR="00F750CC" w:rsidRPr="002100A3">
        <w:rPr>
          <w:rFonts w:ascii="Times New Roman" w:hAnsi="Times New Roman" w:cs="Times New Roman"/>
          <w:spacing w:val="-2"/>
          <w:sz w:val="24"/>
          <w:szCs w:val="24"/>
        </w:rPr>
        <w:t xml:space="preserve"> составляет 561,97</w:t>
      </w:r>
      <w:r w:rsidR="00BF175C">
        <w:rPr>
          <w:rFonts w:ascii="Times New Roman" w:hAnsi="Times New Roman" w:cs="Times New Roman"/>
          <w:spacing w:val="-2"/>
          <w:sz w:val="24"/>
          <w:szCs w:val="24"/>
        </w:rPr>
        <w:t xml:space="preserve"> единиц</w:t>
      </w:r>
      <w:r w:rsidRPr="002100A3">
        <w:rPr>
          <w:rFonts w:ascii="Times New Roman" w:hAnsi="Times New Roman" w:cs="Times New Roman"/>
          <w:spacing w:val="-2"/>
          <w:sz w:val="24"/>
          <w:szCs w:val="24"/>
        </w:rPr>
        <w:t>, значительное увеличение показателя произошло в следствии сокращения численности населения (по данным Федеральной службы государственной статистики численность населения муниципа</w:t>
      </w:r>
      <w:r w:rsidR="007A60B9" w:rsidRPr="002100A3">
        <w:rPr>
          <w:rFonts w:ascii="Times New Roman" w:hAnsi="Times New Roman" w:cs="Times New Roman"/>
          <w:spacing w:val="-2"/>
          <w:sz w:val="24"/>
          <w:szCs w:val="24"/>
        </w:rPr>
        <w:t>льного образования на конец 202</w:t>
      </w:r>
      <w:r w:rsidR="00F750CC" w:rsidRPr="002100A3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7A60B9" w:rsidRPr="002100A3">
        <w:rPr>
          <w:rFonts w:ascii="Times New Roman" w:hAnsi="Times New Roman" w:cs="Times New Roman"/>
          <w:spacing w:val="-2"/>
          <w:sz w:val="24"/>
          <w:szCs w:val="24"/>
        </w:rPr>
        <w:t xml:space="preserve"> года составляет 35 </w:t>
      </w:r>
      <w:r w:rsidR="00F750CC" w:rsidRPr="002100A3">
        <w:rPr>
          <w:rFonts w:ascii="Times New Roman" w:hAnsi="Times New Roman" w:cs="Times New Roman"/>
          <w:spacing w:val="-2"/>
          <w:sz w:val="24"/>
          <w:szCs w:val="24"/>
        </w:rPr>
        <w:t>749</w:t>
      </w:r>
      <w:r w:rsidRPr="002100A3">
        <w:rPr>
          <w:rFonts w:ascii="Times New Roman" w:hAnsi="Times New Roman" w:cs="Times New Roman"/>
          <w:spacing w:val="-2"/>
          <w:sz w:val="24"/>
          <w:szCs w:val="24"/>
        </w:rPr>
        <w:t xml:space="preserve"> человек).</w:t>
      </w:r>
      <w:r w:rsidR="00F750CC" w:rsidRPr="002100A3">
        <w:rPr>
          <w:rFonts w:ascii="Times New Roman" w:hAnsi="Times New Roman" w:cs="Times New Roman"/>
          <w:spacing w:val="-2"/>
          <w:sz w:val="24"/>
          <w:szCs w:val="24"/>
        </w:rPr>
        <w:t xml:space="preserve"> Численность субъектов малого и среднего предпринимательств</w:t>
      </w:r>
      <w:r w:rsidR="00BF175C">
        <w:rPr>
          <w:rFonts w:ascii="Times New Roman" w:hAnsi="Times New Roman" w:cs="Times New Roman"/>
          <w:spacing w:val="-2"/>
          <w:sz w:val="24"/>
          <w:szCs w:val="24"/>
        </w:rPr>
        <w:t>а на конец 2024 года - 2 009 единиц.</w:t>
      </w:r>
    </w:p>
    <w:p w:rsidR="00F750CC" w:rsidRPr="002100A3" w:rsidRDefault="00BA0FC5" w:rsidP="00F75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i/>
          <w:sz w:val="24"/>
          <w:szCs w:val="24"/>
        </w:rPr>
        <w:t>– «</w:t>
      </w:r>
      <w:r w:rsidR="00387658" w:rsidRPr="002100A3">
        <w:rPr>
          <w:rFonts w:ascii="Times New Roman" w:hAnsi="Times New Roman" w:cs="Times New Roman"/>
          <w:i/>
          <w:sz w:val="24"/>
          <w:szCs w:val="24"/>
        </w:rPr>
        <w:t>Доля прибыльных сельскохозяйственных организаций в общем их числе»</w:t>
      </w:r>
      <w:r w:rsidR="00387658" w:rsidRPr="002100A3">
        <w:rPr>
          <w:rFonts w:ascii="Times New Roman" w:hAnsi="Times New Roman" w:cs="Times New Roman"/>
          <w:sz w:val="24"/>
          <w:szCs w:val="24"/>
        </w:rPr>
        <w:t xml:space="preserve"> составляет 100%. </w:t>
      </w:r>
      <w:r w:rsidR="00F750CC" w:rsidRPr="002100A3">
        <w:rPr>
          <w:rFonts w:ascii="Times New Roman" w:hAnsi="Times New Roman" w:cs="Times New Roman"/>
          <w:sz w:val="24"/>
          <w:szCs w:val="24"/>
        </w:rPr>
        <w:t xml:space="preserve">В рамках выполнения задач по созданию условий для развития сельского хозяйства в 2024 году реализован проект «Приобретение оборудования в цех по переработке молока в д. Денисовка и д. </w:t>
      </w:r>
      <w:proofErr w:type="spellStart"/>
      <w:r w:rsidR="00F750CC" w:rsidRPr="002100A3">
        <w:rPr>
          <w:rFonts w:ascii="Times New Roman" w:hAnsi="Times New Roman" w:cs="Times New Roman"/>
          <w:sz w:val="24"/>
          <w:szCs w:val="24"/>
        </w:rPr>
        <w:t>Захарвань</w:t>
      </w:r>
      <w:proofErr w:type="spellEnd"/>
      <w:r w:rsidR="00F750CC" w:rsidRPr="002100A3">
        <w:rPr>
          <w:rFonts w:ascii="Times New Roman" w:hAnsi="Times New Roman" w:cs="Times New Roman"/>
          <w:sz w:val="24"/>
          <w:szCs w:val="24"/>
        </w:rPr>
        <w:t>».</w:t>
      </w:r>
    </w:p>
    <w:p w:rsidR="00BA0FC5" w:rsidRPr="002100A3" w:rsidRDefault="00F750CC" w:rsidP="00F75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t xml:space="preserve">Приобретенное оборудование установлено в </w:t>
      </w:r>
      <w:r w:rsidR="00B55D6C" w:rsidRPr="002100A3">
        <w:rPr>
          <w:rFonts w:ascii="Times New Roman" w:hAnsi="Times New Roman" w:cs="Times New Roman"/>
          <w:sz w:val="24"/>
          <w:szCs w:val="24"/>
        </w:rPr>
        <w:t>цехах по переработке молока ООО </w:t>
      </w:r>
      <w:r w:rsidRPr="002100A3">
        <w:rPr>
          <w:rFonts w:ascii="Times New Roman" w:hAnsi="Times New Roman" w:cs="Times New Roman"/>
          <w:sz w:val="24"/>
          <w:szCs w:val="24"/>
        </w:rPr>
        <w:t xml:space="preserve">«Северный» в д. Денисовка и д. </w:t>
      </w:r>
      <w:proofErr w:type="spellStart"/>
      <w:r w:rsidRPr="002100A3">
        <w:rPr>
          <w:rFonts w:ascii="Times New Roman" w:hAnsi="Times New Roman" w:cs="Times New Roman"/>
          <w:sz w:val="24"/>
          <w:szCs w:val="24"/>
        </w:rPr>
        <w:t>Захарвань</w:t>
      </w:r>
      <w:proofErr w:type="spellEnd"/>
      <w:r w:rsidRPr="002100A3">
        <w:rPr>
          <w:rFonts w:ascii="Times New Roman" w:hAnsi="Times New Roman" w:cs="Times New Roman"/>
          <w:sz w:val="24"/>
          <w:szCs w:val="24"/>
        </w:rPr>
        <w:t>.</w:t>
      </w:r>
    </w:p>
    <w:p w:rsidR="00387658" w:rsidRPr="002100A3" w:rsidRDefault="00387658" w:rsidP="00F662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i/>
          <w:sz w:val="24"/>
          <w:szCs w:val="24"/>
        </w:rPr>
        <w:t>– «Ввод в действие жилых домов»</w:t>
      </w:r>
      <w:r w:rsidRPr="002100A3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7A60B9" w:rsidRPr="002100A3">
        <w:rPr>
          <w:rFonts w:ascii="Times New Roman" w:hAnsi="Times New Roman" w:cs="Times New Roman"/>
          <w:sz w:val="24"/>
          <w:szCs w:val="24"/>
        </w:rPr>
        <w:t>ляет 3 </w:t>
      </w:r>
      <w:r w:rsidR="00B55D6C" w:rsidRPr="002100A3">
        <w:rPr>
          <w:rFonts w:ascii="Times New Roman" w:hAnsi="Times New Roman" w:cs="Times New Roman"/>
          <w:sz w:val="24"/>
          <w:szCs w:val="24"/>
        </w:rPr>
        <w:t>483</w:t>
      </w:r>
      <w:r w:rsidRPr="002100A3">
        <w:rPr>
          <w:rFonts w:ascii="Times New Roman" w:hAnsi="Times New Roman" w:cs="Times New Roman"/>
          <w:sz w:val="24"/>
          <w:szCs w:val="24"/>
        </w:rPr>
        <w:t xml:space="preserve"> </w:t>
      </w:r>
      <w:r w:rsidR="00BF175C">
        <w:rPr>
          <w:rFonts w:ascii="Times New Roman" w:hAnsi="Times New Roman" w:cs="Times New Roman"/>
          <w:sz w:val="24"/>
          <w:szCs w:val="24"/>
        </w:rPr>
        <w:t>м2.</w:t>
      </w:r>
      <w:r w:rsidR="008E61B8" w:rsidRPr="002100A3">
        <w:rPr>
          <w:rFonts w:ascii="Times New Roman" w:hAnsi="Times New Roman" w:cs="Times New Roman"/>
          <w:sz w:val="24"/>
          <w:szCs w:val="24"/>
        </w:rPr>
        <w:t xml:space="preserve"> По данным Федеральной службы госу</w:t>
      </w:r>
      <w:r w:rsidR="007A60B9" w:rsidRPr="002100A3">
        <w:rPr>
          <w:rFonts w:ascii="Times New Roman" w:hAnsi="Times New Roman" w:cs="Times New Roman"/>
          <w:sz w:val="24"/>
          <w:szCs w:val="24"/>
        </w:rPr>
        <w:t>дарственной статистики выдано</w:t>
      </w:r>
      <w:r w:rsidR="00B55D6C" w:rsidRPr="002100A3">
        <w:rPr>
          <w:rFonts w:ascii="Times New Roman" w:hAnsi="Times New Roman" w:cs="Times New Roman"/>
          <w:sz w:val="24"/>
          <w:szCs w:val="24"/>
        </w:rPr>
        <w:t xml:space="preserve"> 58</w:t>
      </w:r>
      <w:r w:rsidR="008E61B8" w:rsidRPr="002100A3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1E10C9" w:rsidRPr="002100A3">
        <w:rPr>
          <w:rFonts w:ascii="Times New Roman" w:hAnsi="Times New Roman" w:cs="Times New Roman"/>
          <w:sz w:val="24"/>
          <w:szCs w:val="24"/>
        </w:rPr>
        <w:t>й</w:t>
      </w:r>
      <w:r w:rsidR="008E61B8" w:rsidRPr="002100A3">
        <w:rPr>
          <w:rFonts w:ascii="Times New Roman" w:hAnsi="Times New Roman" w:cs="Times New Roman"/>
          <w:sz w:val="24"/>
          <w:szCs w:val="24"/>
        </w:rPr>
        <w:t xml:space="preserve"> на</w:t>
      </w:r>
      <w:r w:rsidR="00B55D6C" w:rsidRPr="002100A3">
        <w:rPr>
          <w:rFonts w:ascii="Times New Roman" w:hAnsi="Times New Roman" w:cs="Times New Roman"/>
          <w:sz w:val="24"/>
          <w:szCs w:val="24"/>
        </w:rPr>
        <w:t xml:space="preserve"> строительство жилых зданий и 19</w:t>
      </w:r>
      <w:r w:rsidR="008E61B8" w:rsidRPr="002100A3">
        <w:rPr>
          <w:rFonts w:ascii="Times New Roman" w:hAnsi="Times New Roman" w:cs="Times New Roman"/>
          <w:sz w:val="24"/>
          <w:szCs w:val="24"/>
        </w:rPr>
        <w:t xml:space="preserve"> на ввод объектов в эксплуатацию.</w:t>
      </w:r>
    </w:p>
    <w:p w:rsidR="008E61B8" w:rsidRPr="002100A3" w:rsidRDefault="008E61B8" w:rsidP="008E61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61B8" w:rsidRPr="002100A3" w:rsidRDefault="008E61B8" w:rsidP="008E61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0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Итоги реализации приоритетного направления</w:t>
      </w:r>
    </w:p>
    <w:p w:rsidR="008E61B8" w:rsidRPr="002100A3" w:rsidRDefault="008E61B8" w:rsidP="008E61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0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«Территория проживания»</w:t>
      </w:r>
    </w:p>
    <w:p w:rsidR="008E61B8" w:rsidRPr="002100A3" w:rsidRDefault="008E61B8" w:rsidP="008E61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61B8" w:rsidRPr="002100A3" w:rsidRDefault="008E61B8" w:rsidP="008E61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t xml:space="preserve">В ходе мониторинга приоритетного направления Стратегии «Территория проживания» оценивалось достижение 4 целевых показателей. Результат достижения целевых </w:t>
      </w:r>
      <w:r w:rsidR="007A60B9" w:rsidRPr="002100A3">
        <w:rPr>
          <w:rFonts w:ascii="Times New Roman" w:hAnsi="Times New Roman" w:cs="Times New Roman"/>
          <w:sz w:val="24"/>
          <w:szCs w:val="24"/>
        </w:rPr>
        <w:t>показателей в среднем составил 25%. Достигнут</w:t>
      </w:r>
      <w:r w:rsidRPr="002100A3">
        <w:rPr>
          <w:rFonts w:ascii="Times New Roman" w:hAnsi="Times New Roman" w:cs="Times New Roman"/>
          <w:sz w:val="24"/>
          <w:szCs w:val="24"/>
        </w:rPr>
        <w:t xml:space="preserve"> </w:t>
      </w:r>
      <w:r w:rsidR="007A60B9" w:rsidRPr="002100A3">
        <w:rPr>
          <w:rFonts w:ascii="Times New Roman" w:hAnsi="Times New Roman" w:cs="Times New Roman"/>
          <w:sz w:val="24"/>
          <w:szCs w:val="24"/>
        </w:rPr>
        <w:t>1 показатель</w:t>
      </w:r>
      <w:r w:rsidRPr="002100A3">
        <w:rPr>
          <w:rFonts w:ascii="Times New Roman" w:hAnsi="Times New Roman" w:cs="Times New Roman"/>
          <w:sz w:val="24"/>
          <w:szCs w:val="24"/>
        </w:rPr>
        <w:t>.</w:t>
      </w:r>
    </w:p>
    <w:p w:rsidR="00B55D6C" w:rsidRPr="002100A3" w:rsidRDefault="008E61B8" w:rsidP="00B55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i/>
          <w:sz w:val="24"/>
          <w:szCs w:val="24"/>
        </w:rPr>
        <w:t>– «Доля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</w:t>
      </w:r>
      <w:r w:rsidR="00262AA0" w:rsidRPr="002100A3">
        <w:rPr>
          <w:rFonts w:ascii="Times New Roman" w:hAnsi="Times New Roman" w:cs="Times New Roman"/>
          <w:i/>
          <w:sz w:val="24"/>
          <w:szCs w:val="24"/>
        </w:rPr>
        <w:t xml:space="preserve"> значения» </w:t>
      </w:r>
      <w:r w:rsidR="00262AA0" w:rsidRPr="002100A3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F140F" w:rsidRPr="002100A3">
        <w:rPr>
          <w:rFonts w:ascii="Times New Roman" w:hAnsi="Times New Roman" w:cs="Times New Roman"/>
          <w:sz w:val="24"/>
          <w:szCs w:val="24"/>
        </w:rPr>
        <w:t>84</w:t>
      </w:r>
      <w:r w:rsidR="00262AA0" w:rsidRPr="002100A3">
        <w:rPr>
          <w:rFonts w:ascii="Times New Roman" w:hAnsi="Times New Roman" w:cs="Times New Roman"/>
          <w:sz w:val="24"/>
          <w:szCs w:val="24"/>
        </w:rPr>
        <w:t>%.</w:t>
      </w:r>
      <w:r w:rsidR="001E10C9" w:rsidRPr="002100A3">
        <w:rPr>
          <w:rFonts w:ascii="Times New Roman" w:hAnsi="Times New Roman" w:cs="Times New Roman"/>
          <w:sz w:val="24"/>
          <w:szCs w:val="24"/>
        </w:rPr>
        <w:t xml:space="preserve"> </w:t>
      </w:r>
      <w:r w:rsidR="00B55D6C" w:rsidRPr="002100A3">
        <w:rPr>
          <w:rFonts w:ascii="Times New Roman" w:hAnsi="Times New Roman" w:cs="Times New Roman"/>
          <w:sz w:val="24"/>
          <w:szCs w:val="24"/>
        </w:rPr>
        <w:t xml:space="preserve">В 2024 году выполнен ремонт тротуаров и проезжих частей вдоль: ул. Нефтяников, д.25; Молодежной аллеи; ул. Молодежная, д. 18-23; 60 лет Октября, д. 13/1; площади имени А.М. </w:t>
      </w:r>
      <w:proofErr w:type="spellStart"/>
      <w:r w:rsidR="00B55D6C" w:rsidRPr="002100A3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="00B55D6C" w:rsidRPr="002100A3">
        <w:rPr>
          <w:rFonts w:ascii="Times New Roman" w:hAnsi="Times New Roman" w:cs="Times New Roman"/>
          <w:sz w:val="24"/>
          <w:szCs w:val="24"/>
        </w:rPr>
        <w:t>; ул. Ленина. Произвели расширение дорожной части по ул. Промышленная.</w:t>
      </w:r>
    </w:p>
    <w:p w:rsidR="00B55D6C" w:rsidRPr="002100A3" w:rsidRDefault="00B55D6C" w:rsidP="00B55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t>Общая протяженность отремонтированных тротуаров - 20 374 м2, дорог - 4 662,92 м2</w:t>
      </w:r>
    </w:p>
    <w:p w:rsidR="00262AA0" w:rsidRPr="002100A3" w:rsidRDefault="001919CB" w:rsidP="00B55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i/>
          <w:sz w:val="24"/>
          <w:szCs w:val="24"/>
        </w:rPr>
        <w:t>– «Количество дорожно-транспортных происшествий»</w:t>
      </w:r>
      <w:r w:rsidRPr="002100A3">
        <w:rPr>
          <w:rFonts w:ascii="Times New Roman" w:hAnsi="Times New Roman" w:cs="Times New Roman"/>
          <w:sz w:val="24"/>
          <w:szCs w:val="24"/>
        </w:rPr>
        <w:t xml:space="preserve"> </w:t>
      </w:r>
      <w:r w:rsidR="00B55D6C" w:rsidRPr="002100A3">
        <w:rPr>
          <w:rFonts w:ascii="Times New Roman" w:hAnsi="Times New Roman" w:cs="Times New Roman"/>
          <w:sz w:val="24"/>
          <w:szCs w:val="24"/>
        </w:rPr>
        <w:t>в 2024 году</w:t>
      </w:r>
      <w:r w:rsidRPr="002100A3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B55D6C" w:rsidRPr="002100A3">
        <w:rPr>
          <w:rFonts w:ascii="Times New Roman" w:hAnsi="Times New Roman" w:cs="Times New Roman"/>
          <w:sz w:val="24"/>
          <w:szCs w:val="24"/>
        </w:rPr>
        <w:t>4</w:t>
      </w:r>
      <w:r w:rsidR="00B603EC">
        <w:rPr>
          <w:rFonts w:ascii="Times New Roman" w:hAnsi="Times New Roman" w:cs="Times New Roman"/>
          <w:sz w:val="24"/>
          <w:szCs w:val="24"/>
        </w:rPr>
        <w:t>9 единиц</w:t>
      </w:r>
      <w:r w:rsidRPr="002100A3">
        <w:rPr>
          <w:rFonts w:ascii="Times New Roman" w:hAnsi="Times New Roman" w:cs="Times New Roman"/>
          <w:sz w:val="24"/>
          <w:szCs w:val="24"/>
        </w:rPr>
        <w:t>, из них:</w:t>
      </w:r>
      <w:r w:rsidR="008F140F" w:rsidRPr="002100A3">
        <w:rPr>
          <w:rFonts w:ascii="Times New Roman" w:hAnsi="Times New Roman" w:cs="Times New Roman"/>
          <w:sz w:val="24"/>
          <w:szCs w:val="24"/>
        </w:rPr>
        <w:t xml:space="preserve"> по вине нетрезвых водителей – 2</w:t>
      </w:r>
      <w:r w:rsidR="00B603EC">
        <w:rPr>
          <w:rFonts w:ascii="Times New Roman" w:hAnsi="Times New Roman" w:cs="Times New Roman"/>
          <w:sz w:val="24"/>
          <w:szCs w:val="24"/>
        </w:rPr>
        <w:t> единицы</w:t>
      </w:r>
      <w:r w:rsidRPr="002100A3">
        <w:rPr>
          <w:rFonts w:ascii="Times New Roman" w:hAnsi="Times New Roman" w:cs="Times New Roman"/>
          <w:sz w:val="24"/>
          <w:szCs w:val="24"/>
        </w:rPr>
        <w:t xml:space="preserve">, по вине пешеходов – </w:t>
      </w:r>
      <w:r w:rsidR="00B55D6C" w:rsidRPr="002100A3">
        <w:rPr>
          <w:rFonts w:ascii="Times New Roman" w:hAnsi="Times New Roman" w:cs="Times New Roman"/>
          <w:sz w:val="24"/>
          <w:szCs w:val="24"/>
        </w:rPr>
        <w:t>4</w:t>
      </w:r>
      <w:r w:rsidR="00B603EC">
        <w:rPr>
          <w:rFonts w:ascii="Times New Roman" w:hAnsi="Times New Roman" w:cs="Times New Roman"/>
          <w:sz w:val="24"/>
          <w:szCs w:val="24"/>
        </w:rPr>
        <w:t xml:space="preserve"> единицы</w:t>
      </w:r>
      <w:r w:rsidRPr="002100A3">
        <w:rPr>
          <w:rFonts w:ascii="Times New Roman" w:hAnsi="Times New Roman" w:cs="Times New Roman"/>
          <w:sz w:val="24"/>
          <w:szCs w:val="24"/>
        </w:rPr>
        <w:t>, с участие</w:t>
      </w:r>
      <w:r w:rsidR="008F140F" w:rsidRPr="002100A3">
        <w:rPr>
          <w:rFonts w:ascii="Times New Roman" w:hAnsi="Times New Roman" w:cs="Times New Roman"/>
          <w:sz w:val="24"/>
          <w:szCs w:val="24"/>
        </w:rPr>
        <w:t xml:space="preserve">м детей в возрасте до 16 лет – </w:t>
      </w:r>
      <w:r w:rsidR="00B55D6C" w:rsidRPr="002100A3">
        <w:rPr>
          <w:rFonts w:ascii="Times New Roman" w:hAnsi="Times New Roman" w:cs="Times New Roman"/>
          <w:sz w:val="24"/>
          <w:szCs w:val="24"/>
        </w:rPr>
        <w:t>9</w:t>
      </w:r>
      <w:r w:rsidR="00B603EC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2100A3">
        <w:rPr>
          <w:rFonts w:ascii="Times New Roman" w:hAnsi="Times New Roman" w:cs="Times New Roman"/>
          <w:sz w:val="24"/>
          <w:szCs w:val="24"/>
        </w:rPr>
        <w:t xml:space="preserve"> (по данным Федеральной службы государственной статистики).</w:t>
      </w:r>
    </w:p>
    <w:p w:rsidR="001919CB" w:rsidRPr="002100A3" w:rsidRDefault="001919CB" w:rsidP="008E61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i/>
          <w:sz w:val="24"/>
          <w:szCs w:val="24"/>
        </w:rPr>
        <w:t>– «Смертность от дорожно-транспортных происшествий»</w:t>
      </w:r>
      <w:r w:rsidR="008C229C" w:rsidRPr="002100A3">
        <w:rPr>
          <w:rFonts w:ascii="Times New Roman" w:hAnsi="Times New Roman" w:cs="Times New Roman"/>
          <w:sz w:val="24"/>
          <w:szCs w:val="24"/>
        </w:rPr>
        <w:t xml:space="preserve"> составила 16,8</w:t>
      </w:r>
      <w:r w:rsidRPr="002100A3">
        <w:rPr>
          <w:rFonts w:ascii="Times New Roman" w:hAnsi="Times New Roman" w:cs="Times New Roman"/>
          <w:sz w:val="24"/>
          <w:szCs w:val="24"/>
        </w:rPr>
        <w:t xml:space="preserve"> случаев на 100 тыс. населения. Число погибших в дорожно-транспортных происшествиях за 202</w:t>
      </w:r>
      <w:r w:rsidR="00B55D6C" w:rsidRPr="002100A3">
        <w:rPr>
          <w:rFonts w:ascii="Times New Roman" w:hAnsi="Times New Roman" w:cs="Times New Roman"/>
          <w:sz w:val="24"/>
          <w:szCs w:val="24"/>
        </w:rPr>
        <w:t>4</w:t>
      </w:r>
      <w:r w:rsidR="008C229C" w:rsidRPr="002100A3">
        <w:rPr>
          <w:rFonts w:ascii="Times New Roman" w:hAnsi="Times New Roman" w:cs="Times New Roman"/>
          <w:sz w:val="24"/>
          <w:szCs w:val="24"/>
        </w:rPr>
        <w:t xml:space="preserve"> год составило 6 человек</w:t>
      </w:r>
      <w:r w:rsidRPr="002100A3">
        <w:rPr>
          <w:rFonts w:ascii="Times New Roman" w:hAnsi="Times New Roman" w:cs="Times New Roman"/>
          <w:sz w:val="24"/>
          <w:szCs w:val="24"/>
        </w:rPr>
        <w:t>.</w:t>
      </w:r>
    </w:p>
    <w:p w:rsidR="00B55D6C" w:rsidRPr="002100A3" w:rsidRDefault="008F140F" w:rsidP="00B55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i/>
          <w:sz w:val="24"/>
          <w:szCs w:val="24"/>
        </w:rPr>
        <w:t>– «Выбросы загрязняющих веществ в атмосферу стационарными источниками загрязнения»</w:t>
      </w:r>
      <w:r w:rsidR="008C229C" w:rsidRPr="002100A3">
        <w:rPr>
          <w:rFonts w:ascii="Times New Roman" w:hAnsi="Times New Roman" w:cs="Times New Roman"/>
          <w:sz w:val="24"/>
          <w:szCs w:val="24"/>
        </w:rPr>
        <w:t xml:space="preserve"> </w:t>
      </w:r>
      <w:r w:rsidR="001E10C9" w:rsidRPr="002100A3">
        <w:rPr>
          <w:rFonts w:ascii="Times New Roman" w:hAnsi="Times New Roman" w:cs="Times New Roman"/>
          <w:sz w:val="24"/>
          <w:szCs w:val="24"/>
        </w:rPr>
        <w:t>-</w:t>
      </w:r>
      <w:r w:rsidR="008C229C" w:rsidRPr="002100A3">
        <w:rPr>
          <w:rFonts w:ascii="Times New Roman" w:hAnsi="Times New Roman" w:cs="Times New Roman"/>
          <w:sz w:val="24"/>
          <w:szCs w:val="24"/>
        </w:rPr>
        <w:t xml:space="preserve"> </w:t>
      </w:r>
      <w:r w:rsidR="00B55D6C" w:rsidRPr="002100A3">
        <w:rPr>
          <w:rFonts w:ascii="Times New Roman" w:hAnsi="Times New Roman" w:cs="Times New Roman"/>
          <w:sz w:val="24"/>
          <w:szCs w:val="24"/>
        </w:rPr>
        <w:t>60,91</w:t>
      </w:r>
      <w:r w:rsidRPr="002100A3">
        <w:rPr>
          <w:rFonts w:ascii="Times New Roman" w:hAnsi="Times New Roman" w:cs="Times New Roman"/>
          <w:sz w:val="24"/>
          <w:szCs w:val="24"/>
        </w:rPr>
        <w:t xml:space="preserve"> тыс. тонн. </w:t>
      </w:r>
      <w:r w:rsidR="00B55D6C" w:rsidRPr="002100A3">
        <w:rPr>
          <w:rFonts w:ascii="Times New Roman" w:hAnsi="Times New Roman" w:cs="Times New Roman"/>
          <w:sz w:val="24"/>
          <w:szCs w:val="24"/>
        </w:rPr>
        <w:t>В рамках реализации подпрограммы «Обращение с отходами производства и потребления» муниципальной программы «Жилье и жилищно-коммунальное хозяйство» в 2024 году были проведены следующие мероприятия:</w:t>
      </w:r>
    </w:p>
    <w:p w:rsidR="00B55D6C" w:rsidRPr="002100A3" w:rsidRDefault="00B55D6C" w:rsidP="00B55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lastRenderedPageBreak/>
        <w:t>1) сбор и транспортировка отработанных автомобильных шин (покрышек, камер автомобильных) в районе 89-ой буровой с площади порядка 1 Га и передача в утилизацию 81,6 тонн покрышек и камер;</w:t>
      </w:r>
    </w:p>
    <w:p w:rsidR="00B55D6C" w:rsidRPr="002100A3" w:rsidRDefault="00B55D6C" w:rsidP="00B55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t>2) ликвидация несанкционированных свалок в г. Усинске, размещение на полигоне порядка 1 250 м3 отходов (кроме ТКО);</w:t>
      </w:r>
    </w:p>
    <w:p w:rsidR="00B55D6C" w:rsidRPr="002100A3" w:rsidRDefault="00B55D6C" w:rsidP="00B55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t xml:space="preserve">3) проведено 13 экологических акций, в том числе с использованием </w:t>
      </w:r>
      <w:proofErr w:type="spellStart"/>
      <w:r w:rsidRPr="002100A3"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 w:rsidRPr="002100A3">
        <w:rPr>
          <w:rFonts w:ascii="Times New Roman" w:hAnsi="Times New Roman" w:cs="Times New Roman"/>
          <w:sz w:val="24"/>
          <w:szCs w:val="24"/>
        </w:rPr>
        <w:t>, (приняло участие в акциях 16 881 человек);</w:t>
      </w:r>
    </w:p>
    <w:p w:rsidR="00B55D6C" w:rsidRPr="002100A3" w:rsidRDefault="00B55D6C" w:rsidP="00B55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t>4) на площади 85,83 Га собрано порядка 3 740 м3 иных отходов (не ТКО), 140,66 тонн отходов автошин и покрышек, 1,740 тонн макулатуры, ликвидировано 166 мест несанкционированного размещения отходов, 0,525 тонн биологических отходов (оленьи шкуры).</w:t>
      </w:r>
    </w:p>
    <w:p w:rsidR="00B55D6C" w:rsidRPr="002100A3" w:rsidRDefault="00B55D6C" w:rsidP="00B55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19CB" w:rsidRPr="002100A3" w:rsidRDefault="001919CB" w:rsidP="00B55D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0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Итоги реализации приоритетного направления</w:t>
      </w:r>
    </w:p>
    <w:p w:rsidR="001919CB" w:rsidRPr="002100A3" w:rsidRDefault="001919CB" w:rsidP="001919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0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«Управление»</w:t>
      </w:r>
    </w:p>
    <w:p w:rsidR="001919CB" w:rsidRPr="002100A3" w:rsidRDefault="001919CB" w:rsidP="00191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19CB" w:rsidRPr="002100A3" w:rsidRDefault="001919CB" w:rsidP="00191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t xml:space="preserve">В ходе мониторинга приоритетного направления Стратегии «Управление» оценивалось достижение 5 целевых показателей. Результат достижения целевых показателей в </w:t>
      </w:r>
      <w:r w:rsidR="00B55D6C" w:rsidRPr="002100A3">
        <w:rPr>
          <w:rFonts w:ascii="Times New Roman" w:hAnsi="Times New Roman" w:cs="Times New Roman"/>
          <w:sz w:val="24"/>
          <w:szCs w:val="24"/>
        </w:rPr>
        <w:t>среднем составил 6</w:t>
      </w:r>
      <w:r w:rsidR="008C229C" w:rsidRPr="002100A3">
        <w:rPr>
          <w:rFonts w:ascii="Times New Roman" w:hAnsi="Times New Roman" w:cs="Times New Roman"/>
          <w:sz w:val="24"/>
          <w:szCs w:val="24"/>
        </w:rPr>
        <w:t xml:space="preserve">0%. Достигнуто </w:t>
      </w:r>
      <w:r w:rsidR="00B55D6C" w:rsidRPr="002100A3">
        <w:rPr>
          <w:rFonts w:ascii="Times New Roman" w:hAnsi="Times New Roman" w:cs="Times New Roman"/>
          <w:sz w:val="24"/>
          <w:szCs w:val="24"/>
        </w:rPr>
        <w:t>3</w:t>
      </w:r>
      <w:r w:rsidRPr="002100A3">
        <w:rPr>
          <w:rFonts w:ascii="Times New Roman" w:hAnsi="Times New Roman" w:cs="Times New Roman"/>
          <w:sz w:val="24"/>
          <w:szCs w:val="24"/>
        </w:rPr>
        <w:t xml:space="preserve"> показателя.</w:t>
      </w:r>
    </w:p>
    <w:p w:rsidR="00B55D6C" w:rsidRPr="002100A3" w:rsidRDefault="001919CB" w:rsidP="00B55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i/>
          <w:sz w:val="24"/>
          <w:szCs w:val="24"/>
        </w:rPr>
        <w:t>– «Расходы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образования»</w:t>
      </w:r>
      <w:r w:rsidR="00B55D6C" w:rsidRPr="002100A3">
        <w:rPr>
          <w:rFonts w:ascii="Times New Roman" w:hAnsi="Times New Roman" w:cs="Times New Roman"/>
          <w:sz w:val="24"/>
          <w:szCs w:val="24"/>
        </w:rPr>
        <w:t xml:space="preserve"> составляют 9,2</w:t>
      </w:r>
      <w:r w:rsidRPr="002100A3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B55D6C" w:rsidRPr="002100A3">
        <w:rPr>
          <w:rFonts w:ascii="Times New Roman" w:hAnsi="Times New Roman" w:cs="Times New Roman"/>
          <w:sz w:val="24"/>
          <w:szCs w:val="24"/>
        </w:rPr>
        <w:t>Отклонение показателя в сторону увеличения обусловлено следующими факторами:</w:t>
      </w:r>
    </w:p>
    <w:p w:rsidR="00B55D6C" w:rsidRPr="002100A3" w:rsidRDefault="00B55D6C" w:rsidP="00B55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t>1) внесением изменений в положение по оплате труда муниципальных служащих муниципального округа «Усинск», в соответствии с Решением Совета муниципального округа «Усинск» Республики Коми № 459 от 26.10.2023;</w:t>
      </w:r>
    </w:p>
    <w:p w:rsidR="00B55D6C" w:rsidRPr="002100A3" w:rsidRDefault="00B55D6C" w:rsidP="00B55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t>2) внесением изменений в положение по оплате труда лиц, замещающих должности, не отнесенные к должностям муниципальной службы структурных подразделений администрации округа «Усинск» и территориальных органов администрации округа «Усинск», в соответствии с Постановлением администрации муниципального округа «Усинск» Республики Коми от 13.11.2023 № 2227, а так же лиц, замещающих должности, не отнесенные к должностям муниципальной службы отраслевых (функциональных) органов администрации округа «Усинск» в соответствии с Постановлением администрации муниципального округа «Усинск» Республики Коми от 13.11.2023 № 2228;</w:t>
      </w:r>
    </w:p>
    <w:p w:rsidR="00B55D6C" w:rsidRPr="002100A3" w:rsidRDefault="00B55D6C" w:rsidP="00B55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sz w:val="24"/>
          <w:szCs w:val="24"/>
        </w:rPr>
        <w:t>3) постоянное снижение численности населения муниципального округа.</w:t>
      </w:r>
    </w:p>
    <w:p w:rsidR="00B55D6C" w:rsidRPr="002100A3" w:rsidRDefault="005527FE" w:rsidP="00AB55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i/>
          <w:sz w:val="24"/>
          <w:szCs w:val="24"/>
        </w:rPr>
        <w:t>– «Налоговые и неналоговые доходы бюджета муниципального образования (за исключением поступлений налоговых доходов по дополнительным нормативам отчислений) в расчете на одного жителя муниципального образования»</w:t>
      </w:r>
      <w:r w:rsidRPr="002100A3">
        <w:rPr>
          <w:rFonts w:ascii="Times New Roman" w:hAnsi="Times New Roman" w:cs="Times New Roman"/>
          <w:sz w:val="24"/>
          <w:szCs w:val="24"/>
        </w:rPr>
        <w:t xml:space="preserve"> составляют</w:t>
      </w:r>
      <w:r w:rsidR="00AB55A8" w:rsidRPr="002100A3">
        <w:rPr>
          <w:rFonts w:ascii="Times New Roman" w:hAnsi="Times New Roman" w:cs="Times New Roman"/>
          <w:sz w:val="24"/>
          <w:szCs w:val="24"/>
        </w:rPr>
        <w:t xml:space="preserve"> </w:t>
      </w:r>
      <w:r w:rsidR="00B55D6C" w:rsidRPr="002100A3">
        <w:rPr>
          <w:rFonts w:ascii="Times New Roman" w:hAnsi="Times New Roman" w:cs="Times New Roman"/>
          <w:sz w:val="24"/>
          <w:szCs w:val="24"/>
        </w:rPr>
        <w:t>50</w:t>
      </w:r>
      <w:r w:rsidR="00AB55A8" w:rsidRPr="002100A3">
        <w:rPr>
          <w:rFonts w:ascii="Times New Roman" w:hAnsi="Times New Roman" w:cs="Times New Roman"/>
          <w:sz w:val="24"/>
          <w:szCs w:val="24"/>
        </w:rPr>
        <w:t>,7</w:t>
      </w:r>
      <w:r w:rsidR="00531B58" w:rsidRPr="002100A3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B55D6C" w:rsidRPr="002100A3">
        <w:rPr>
          <w:rFonts w:ascii="Times New Roman" w:hAnsi="Times New Roman" w:cs="Times New Roman"/>
          <w:sz w:val="24"/>
          <w:szCs w:val="24"/>
        </w:rPr>
        <w:t xml:space="preserve">Основным источником доходов, поступивших сверх плановых назначений, явились штрафы. Рост поступлений обусловлен возмещением вреда, причиненного окружающей среде, по вступившим в силу решениям Арбитражного суда Республики Коми, за </w:t>
      </w:r>
      <w:proofErr w:type="spellStart"/>
      <w:r w:rsidR="00B55D6C" w:rsidRPr="002100A3">
        <w:rPr>
          <w:rFonts w:ascii="Times New Roman" w:hAnsi="Times New Roman" w:cs="Times New Roman"/>
          <w:sz w:val="24"/>
          <w:szCs w:val="24"/>
        </w:rPr>
        <w:t>нефтеразливы</w:t>
      </w:r>
      <w:proofErr w:type="spellEnd"/>
      <w:r w:rsidR="00B55D6C" w:rsidRPr="002100A3">
        <w:rPr>
          <w:rFonts w:ascii="Times New Roman" w:hAnsi="Times New Roman" w:cs="Times New Roman"/>
          <w:sz w:val="24"/>
          <w:szCs w:val="24"/>
        </w:rPr>
        <w:t>.</w:t>
      </w:r>
    </w:p>
    <w:p w:rsidR="00AB55A8" w:rsidRPr="002100A3" w:rsidRDefault="00AB55A8" w:rsidP="00AB55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i/>
          <w:sz w:val="24"/>
          <w:szCs w:val="24"/>
        </w:rPr>
        <w:t xml:space="preserve">– 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субвенций)» </w:t>
      </w:r>
      <w:r w:rsidR="002100A3" w:rsidRPr="002100A3">
        <w:rPr>
          <w:rFonts w:ascii="Times New Roman" w:hAnsi="Times New Roman" w:cs="Times New Roman"/>
          <w:sz w:val="24"/>
          <w:szCs w:val="24"/>
        </w:rPr>
        <w:t>составляет 74,0</w:t>
      </w:r>
      <w:r w:rsidRPr="002100A3">
        <w:rPr>
          <w:rFonts w:ascii="Times New Roman" w:hAnsi="Times New Roman" w:cs="Times New Roman"/>
          <w:sz w:val="24"/>
          <w:szCs w:val="24"/>
        </w:rPr>
        <w:t xml:space="preserve">%. Показатель не достигнут по причине увеличения объема предоставляемых бюджету </w:t>
      </w:r>
      <w:r w:rsidR="002100A3" w:rsidRPr="002100A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100A3">
        <w:rPr>
          <w:rFonts w:ascii="Times New Roman" w:hAnsi="Times New Roman" w:cs="Times New Roman"/>
          <w:sz w:val="24"/>
          <w:szCs w:val="24"/>
        </w:rPr>
        <w:t xml:space="preserve"> «Усинск» </w:t>
      </w:r>
      <w:r w:rsidR="002100A3" w:rsidRPr="002100A3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r w:rsidRPr="002100A3">
        <w:rPr>
          <w:rFonts w:ascii="Times New Roman" w:hAnsi="Times New Roman" w:cs="Times New Roman"/>
          <w:sz w:val="24"/>
          <w:szCs w:val="24"/>
        </w:rPr>
        <w:t>межбюджетных трансфертов.</w:t>
      </w:r>
    </w:p>
    <w:p w:rsidR="00332C65" w:rsidRPr="002100A3" w:rsidRDefault="00332C65" w:rsidP="00191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i/>
          <w:sz w:val="24"/>
          <w:szCs w:val="24"/>
        </w:rPr>
        <w:t>– «</w:t>
      </w:r>
      <w:r w:rsidR="00963298" w:rsidRPr="002100A3">
        <w:rPr>
          <w:rFonts w:ascii="Times New Roman" w:hAnsi="Times New Roman" w:cs="Times New Roman"/>
          <w:i/>
          <w:sz w:val="24"/>
          <w:szCs w:val="24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</w:t>
      </w:r>
      <w:r w:rsidRPr="002100A3">
        <w:rPr>
          <w:rFonts w:ascii="Times New Roman" w:hAnsi="Times New Roman" w:cs="Times New Roman"/>
          <w:i/>
          <w:sz w:val="24"/>
          <w:szCs w:val="24"/>
        </w:rPr>
        <w:t>»</w:t>
      </w:r>
      <w:r w:rsidRPr="002100A3">
        <w:rPr>
          <w:rFonts w:ascii="Times New Roman" w:hAnsi="Times New Roman" w:cs="Times New Roman"/>
          <w:sz w:val="24"/>
          <w:szCs w:val="24"/>
        </w:rPr>
        <w:t xml:space="preserve"> по данным годовой бухгалтерской отчетности за 202</w:t>
      </w:r>
      <w:r w:rsidR="002100A3" w:rsidRPr="002100A3">
        <w:rPr>
          <w:rFonts w:ascii="Times New Roman" w:hAnsi="Times New Roman" w:cs="Times New Roman"/>
          <w:sz w:val="24"/>
          <w:szCs w:val="24"/>
        </w:rPr>
        <w:t>4</w:t>
      </w:r>
      <w:r w:rsidRPr="002100A3">
        <w:rPr>
          <w:rFonts w:ascii="Times New Roman" w:hAnsi="Times New Roman" w:cs="Times New Roman"/>
          <w:sz w:val="24"/>
          <w:szCs w:val="24"/>
        </w:rPr>
        <w:t xml:space="preserve"> год по платежам из бюджета </w:t>
      </w:r>
      <w:r w:rsidR="002100A3" w:rsidRPr="002100A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2100A3">
        <w:rPr>
          <w:rFonts w:ascii="Times New Roman" w:hAnsi="Times New Roman" w:cs="Times New Roman"/>
          <w:sz w:val="24"/>
          <w:szCs w:val="24"/>
        </w:rPr>
        <w:t xml:space="preserve">«Усинск» </w:t>
      </w:r>
      <w:r w:rsidR="002100A3" w:rsidRPr="002100A3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r w:rsidRPr="002100A3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332C65" w:rsidRPr="002E3D3D" w:rsidRDefault="00332C65" w:rsidP="00963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3">
        <w:rPr>
          <w:rFonts w:ascii="Times New Roman" w:hAnsi="Times New Roman" w:cs="Times New Roman"/>
          <w:i/>
          <w:sz w:val="24"/>
          <w:szCs w:val="24"/>
        </w:rPr>
        <w:t xml:space="preserve">– «Уровень удовлетворенности </w:t>
      </w:r>
      <w:r w:rsidR="00963298" w:rsidRPr="002100A3">
        <w:rPr>
          <w:rFonts w:ascii="Times New Roman" w:hAnsi="Times New Roman" w:cs="Times New Roman"/>
          <w:i/>
          <w:sz w:val="24"/>
          <w:szCs w:val="24"/>
        </w:rPr>
        <w:t>деятельностью</w:t>
      </w:r>
      <w:r w:rsidRPr="002100A3">
        <w:rPr>
          <w:rFonts w:ascii="Times New Roman" w:hAnsi="Times New Roman" w:cs="Times New Roman"/>
          <w:i/>
          <w:sz w:val="24"/>
          <w:szCs w:val="24"/>
        </w:rPr>
        <w:t xml:space="preserve"> органов местного самоуправления</w:t>
      </w:r>
      <w:r w:rsidR="002100A3" w:rsidRPr="002100A3">
        <w:rPr>
          <w:rFonts w:ascii="Times New Roman" w:hAnsi="Times New Roman" w:cs="Times New Roman"/>
          <w:i/>
          <w:sz w:val="24"/>
          <w:szCs w:val="24"/>
        </w:rPr>
        <w:t>»</w:t>
      </w:r>
      <w:r w:rsidRPr="002100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00A3" w:rsidRPr="002100A3">
        <w:rPr>
          <w:rFonts w:ascii="Times New Roman" w:hAnsi="Times New Roman" w:cs="Times New Roman"/>
          <w:sz w:val="24"/>
          <w:szCs w:val="24"/>
        </w:rPr>
        <w:t>- 66,0%. В соответствии с отсутствием данных показателей уровня удовлетворенности деятельностью органов местного самоуправления по итогам 2024 года, значение показателя указано исходя из плановых значений на 2024 год.</w:t>
      </w:r>
    </w:p>
    <w:sectPr w:rsidR="00332C65" w:rsidRPr="002E3D3D" w:rsidSect="00701753">
      <w:pgSz w:w="11906" w:h="16838"/>
      <w:pgMar w:top="851" w:right="73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93"/>
    <w:rsid w:val="00035C2E"/>
    <w:rsid w:val="00047ED0"/>
    <w:rsid w:val="00077564"/>
    <w:rsid w:val="00077685"/>
    <w:rsid w:val="000872AB"/>
    <w:rsid w:val="0009726C"/>
    <w:rsid w:val="000A727B"/>
    <w:rsid w:val="000D2E40"/>
    <w:rsid w:val="000D7098"/>
    <w:rsid w:val="00107639"/>
    <w:rsid w:val="0016496A"/>
    <w:rsid w:val="001775F4"/>
    <w:rsid w:val="001919CB"/>
    <w:rsid w:val="001E10C9"/>
    <w:rsid w:val="001F582A"/>
    <w:rsid w:val="00200C29"/>
    <w:rsid w:val="002100A3"/>
    <w:rsid w:val="00226617"/>
    <w:rsid w:val="00243375"/>
    <w:rsid w:val="00262AA0"/>
    <w:rsid w:val="0028182F"/>
    <w:rsid w:val="00290E91"/>
    <w:rsid w:val="002E3D3D"/>
    <w:rsid w:val="00306AC1"/>
    <w:rsid w:val="00320FE8"/>
    <w:rsid w:val="00332C65"/>
    <w:rsid w:val="00351079"/>
    <w:rsid w:val="00371E46"/>
    <w:rsid w:val="003720DD"/>
    <w:rsid w:val="0037550D"/>
    <w:rsid w:val="0038724E"/>
    <w:rsid w:val="00387658"/>
    <w:rsid w:val="003A6DE3"/>
    <w:rsid w:val="003C40DE"/>
    <w:rsid w:val="003D4BCE"/>
    <w:rsid w:val="003F02C6"/>
    <w:rsid w:val="0043389D"/>
    <w:rsid w:val="004422FE"/>
    <w:rsid w:val="00531B58"/>
    <w:rsid w:val="005527FE"/>
    <w:rsid w:val="0058053C"/>
    <w:rsid w:val="005D540C"/>
    <w:rsid w:val="005E0521"/>
    <w:rsid w:val="0067126F"/>
    <w:rsid w:val="006F186B"/>
    <w:rsid w:val="006F6ECE"/>
    <w:rsid w:val="00701753"/>
    <w:rsid w:val="00712387"/>
    <w:rsid w:val="00737811"/>
    <w:rsid w:val="007460A2"/>
    <w:rsid w:val="007A60B9"/>
    <w:rsid w:val="007E04A0"/>
    <w:rsid w:val="008073B5"/>
    <w:rsid w:val="00860420"/>
    <w:rsid w:val="00862934"/>
    <w:rsid w:val="0086391C"/>
    <w:rsid w:val="00864937"/>
    <w:rsid w:val="00871E40"/>
    <w:rsid w:val="0088441A"/>
    <w:rsid w:val="008C229C"/>
    <w:rsid w:val="008E61B8"/>
    <w:rsid w:val="008F140F"/>
    <w:rsid w:val="0093003C"/>
    <w:rsid w:val="009315B6"/>
    <w:rsid w:val="00942ED3"/>
    <w:rsid w:val="009513FC"/>
    <w:rsid w:val="00955411"/>
    <w:rsid w:val="00963298"/>
    <w:rsid w:val="00980F6D"/>
    <w:rsid w:val="009B5193"/>
    <w:rsid w:val="009B536C"/>
    <w:rsid w:val="009C6BB8"/>
    <w:rsid w:val="009E5F60"/>
    <w:rsid w:val="00A01D21"/>
    <w:rsid w:val="00A236EE"/>
    <w:rsid w:val="00A360E7"/>
    <w:rsid w:val="00A927E9"/>
    <w:rsid w:val="00A9624F"/>
    <w:rsid w:val="00AB55A8"/>
    <w:rsid w:val="00AD074B"/>
    <w:rsid w:val="00AF3205"/>
    <w:rsid w:val="00B14C23"/>
    <w:rsid w:val="00B32273"/>
    <w:rsid w:val="00B55D6C"/>
    <w:rsid w:val="00B603EC"/>
    <w:rsid w:val="00BA0FC5"/>
    <w:rsid w:val="00BA1E00"/>
    <w:rsid w:val="00BF175C"/>
    <w:rsid w:val="00C545A3"/>
    <w:rsid w:val="00CB5F93"/>
    <w:rsid w:val="00D30397"/>
    <w:rsid w:val="00D3648E"/>
    <w:rsid w:val="00D75CA8"/>
    <w:rsid w:val="00DA5830"/>
    <w:rsid w:val="00DA6135"/>
    <w:rsid w:val="00DD5AE5"/>
    <w:rsid w:val="00E36FD3"/>
    <w:rsid w:val="00E45086"/>
    <w:rsid w:val="00E53955"/>
    <w:rsid w:val="00E57E39"/>
    <w:rsid w:val="00EB2AE0"/>
    <w:rsid w:val="00EC1CB4"/>
    <w:rsid w:val="00ED656D"/>
    <w:rsid w:val="00EE5093"/>
    <w:rsid w:val="00F42783"/>
    <w:rsid w:val="00F6629D"/>
    <w:rsid w:val="00F72FFA"/>
    <w:rsid w:val="00F7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187CF-B430-42A5-BE9E-205462CB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D3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B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5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Наталья Владимировна</dc:creator>
  <cp:keywords/>
  <dc:description/>
  <cp:lastModifiedBy>Пронина Наталья Владимировна</cp:lastModifiedBy>
  <cp:revision>30</cp:revision>
  <cp:lastPrinted>2025-06-06T07:35:00Z</cp:lastPrinted>
  <dcterms:created xsi:type="dcterms:W3CDTF">2023-06-01T09:46:00Z</dcterms:created>
  <dcterms:modified xsi:type="dcterms:W3CDTF">2025-06-06T11:19:00Z</dcterms:modified>
</cp:coreProperties>
</file>