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0E" w:rsidRPr="00787B8C" w:rsidRDefault="0008630E" w:rsidP="0008630E">
      <w:pPr>
        <w:jc w:val="center"/>
        <w:rPr>
          <w:color w:val="000000"/>
          <w:sz w:val="28"/>
          <w:szCs w:val="28"/>
        </w:rPr>
      </w:pPr>
      <w:r w:rsidRPr="00787B8C">
        <w:rPr>
          <w:color w:val="000000"/>
          <w:sz w:val="28"/>
          <w:szCs w:val="28"/>
        </w:rPr>
        <w:t>ПОРЯДОК</w:t>
      </w:r>
    </w:p>
    <w:p w:rsidR="0008630E" w:rsidRPr="00787B8C" w:rsidRDefault="0008630E" w:rsidP="0008630E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787B8C">
        <w:rPr>
          <w:color w:val="000000"/>
          <w:sz w:val="28"/>
          <w:szCs w:val="28"/>
        </w:rPr>
        <w:t xml:space="preserve">предоставления из бюджета муниципального округа «Усинск» Республики Коми субсидии на компенсацию части расходов, понесенных субъектами малого и среднего предпринимательства </w:t>
      </w:r>
      <w:r w:rsidRPr="00787B8C">
        <w:rPr>
          <w:bCs/>
          <w:color w:val="000000"/>
          <w:sz w:val="28"/>
          <w:szCs w:val="28"/>
        </w:rPr>
        <w:t>на уплату первого взноса (аванса) при заключении договора (договоров) лизинга оборудования</w:t>
      </w:r>
    </w:p>
    <w:p w:rsidR="0008630E" w:rsidRPr="00787B8C" w:rsidRDefault="0008630E" w:rsidP="0008630E">
      <w:pPr>
        <w:adjustRightInd w:val="0"/>
        <w:jc w:val="center"/>
        <w:rPr>
          <w:color w:val="000000"/>
          <w:sz w:val="28"/>
          <w:szCs w:val="28"/>
        </w:rPr>
      </w:pPr>
    </w:p>
    <w:p w:rsidR="0008630E" w:rsidRPr="00787B8C" w:rsidRDefault="0008630E" w:rsidP="0008630E">
      <w:pPr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787B8C">
        <w:rPr>
          <w:bCs/>
          <w:color w:val="000000" w:themeColor="text1"/>
          <w:sz w:val="28"/>
          <w:szCs w:val="28"/>
          <w:lang w:val="en-US"/>
        </w:rPr>
        <w:t>I</w:t>
      </w:r>
      <w:r w:rsidRPr="00787B8C">
        <w:rPr>
          <w:bCs/>
          <w:color w:val="000000" w:themeColor="text1"/>
          <w:sz w:val="28"/>
          <w:szCs w:val="28"/>
        </w:rPr>
        <w:t xml:space="preserve">. Общие положения </w:t>
      </w:r>
      <w:r w:rsidRPr="00787B8C">
        <w:rPr>
          <w:sz w:val="28"/>
          <w:szCs w:val="28"/>
        </w:rPr>
        <w:t>о предоставлении субсидий</w:t>
      </w:r>
    </w:p>
    <w:p w:rsidR="0008630E" w:rsidRPr="00787B8C" w:rsidRDefault="0008630E" w:rsidP="0008630E">
      <w:pPr>
        <w:adjustRightInd w:val="0"/>
        <w:rPr>
          <w:color w:val="000000" w:themeColor="text1"/>
          <w:sz w:val="28"/>
          <w:szCs w:val="28"/>
        </w:rPr>
      </w:pP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1.1.Настоящий порядок определяет цели, условия и механизм предоставления субсидии на компенсацию части расходов субъектам малого и среднего предпринимательства – лизингополучателям (далее – лизингополучатели)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субсидия).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1.2.В целях настоящего Порядка под субъектами малого и среднего предпринимательства понимаются хозяйствующие субъекты (юридические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доход»), отнесенные в соответствии с условиями, установленными Федеральным </w:t>
      </w:r>
      <w:hyperlink r:id="rId5" w:history="1">
        <w:r w:rsidRPr="00787B8C">
          <w:rPr>
            <w:color w:val="000000" w:themeColor="text1"/>
            <w:sz w:val="28"/>
            <w:szCs w:val="28"/>
          </w:rPr>
          <w:t>законом</w:t>
        </w:r>
      </w:hyperlink>
      <w:r w:rsidRPr="00787B8C">
        <w:rPr>
          <w:color w:val="000000" w:themeColor="text1"/>
          <w:sz w:val="28"/>
          <w:szCs w:val="28"/>
        </w:rPr>
        <w:t> от 24 июля 2007 года </w:t>
      </w:r>
      <w:r>
        <w:rPr>
          <w:color w:val="000000" w:themeColor="text1"/>
          <w:sz w:val="28"/>
          <w:szCs w:val="28"/>
        </w:rPr>
        <w:br/>
      </w:r>
      <w:r w:rsidRPr="00787B8C">
        <w:rPr>
          <w:color w:val="000000" w:themeColor="text1"/>
          <w:sz w:val="28"/>
          <w:szCs w:val="28"/>
        </w:rPr>
        <w:t xml:space="preserve">№ 209-ФЗ «О развитии малого и среднего предпринимательства в Российской Федерации» (далее </w:t>
      </w:r>
      <w:r w:rsidRPr="00787B8C"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Федеральный закон № 209-ФЗ), к малым предприятиям, в том числе к микропредприятиям и средним предприятиям.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Под лизингополучателями понимаются субъекты малого и среднего предпринимательства, заключившие договор финансовой аренды (лизинга)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Под получателями субсидии понимаются субъекты малого и среднего предпринимательства, в отношении которых принято решение о предоставлении средств из бюджета муниципального округа «Усинск» </w:t>
      </w:r>
      <w:r>
        <w:rPr>
          <w:color w:val="000000" w:themeColor="text1"/>
          <w:sz w:val="28"/>
          <w:szCs w:val="28"/>
        </w:rPr>
        <w:t xml:space="preserve">Республики Коми </w:t>
      </w:r>
      <w:r w:rsidRPr="00787B8C">
        <w:rPr>
          <w:color w:val="000000" w:themeColor="text1"/>
          <w:sz w:val="28"/>
          <w:szCs w:val="28"/>
        </w:rPr>
        <w:t xml:space="preserve">и с которыми заключены соглашения о предоставлении субсидии (далее </w:t>
      </w:r>
      <w:r w:rsidRPr="00787B8C"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получатель субсидии).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Par12"/>
      <w:bookmarkEnd w:id="0"/>
      <w:r w:rsidRPr="00787B8C">
        <w:rPr>
          <w:color w:val="000000" w:themeColor="text1"/>
          <w:sz w:val="28"/>
          <w:szCs w:val="28"/>
        </w:rPr>
        <w:t xml:space="preserve">1.3.Целью предоставления субсидии является поддержка субъектов малого и среднего предпринимательства в части финансового обеспечения части затрат лизингополучателя, связанных с уплатой первого взноса (аванса) при заключении договора (договоров) лизинга машин и оборудования с российскими лизинговыми организациями в целях создания и (или) развития либо модернизации производства товаров (работ, услуг), из расчета размера авансового платежа по договору лизинга, не превышающего 30 </w:t>
      </w:r>
      <w:r>
        <w:rPr>
          <w:color w:val="000000" w:themeColor="text1"/>
          <w:sz w:val="28"/>
          <w:szCs w:val="28"/>
        </w:rPr>
        <w:t>%</w:t>
      </w:r>
      <w:r w:rsidRPr="00787B8C">
        <w:rPr>
          <w:color w:val="000000" w:themeColor="text1"/>
          <w:sz w:val="28"/>
          <w:szCs w:val="28"/>
        </w:rPr>
        <w:t xml:space="preserve"> общей стоимости оборудования, за вычетом налога на добавленную стоимость, но не более 70 </w:t>
      </w:r>
      <w:r>
        <w:rPr>
          <w:color w:val="000000" w:themeColor="text1"/>
          <w:sz w:val="28"/>
          <w:szCs w:val="28"/>
        </w:rPr>
        <w:t>%</w:t>
      </w:r>
      <w:r w:rsidRPr="00787B8C">
        <w:rPr>
          <w:color w:val="000000" w:themeColor="text1"/>
          <w:sz w:val="28"/>
          <w:szCs w:val="28"/>
        </w:rPr>
        <w:t xml:space="preserve"> от фактически произведенных лизингополучателем затрат на уплату взноса (аванса) при заключении договора (договоров) лизинга.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В случае если лизингополучатель не является плательщиком налога на добавленную стоимость, то понесенные им затраты на уплату первого взноса </w:t>
      </w:r>
      <w:r w:rsidRPr="00787B8C">
        <w:rPr>
          <w:color w:val="000000" w:themeColor="text1"/>
          <w:sz w:val="28"/>
          <w:szCs w:val="28"/>
        </w:rPr>
        <w:lastRenderedPageBreak/>
        <w:t>(аванса) при заключении договоров лизинга машин и оборудования, включая затраты на монтаж оборудования, не подлежат уменьшению на сумму налога на добавленную стоимость.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Использование субсидии на иные цели не допускается.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1.4.Субсидированию подлежит приобретение оборудования (включая затраты на монтаж), устройств, механизмов, автотранспортных средств (за исключением легковых автомобилей, а также грузовых автомобилей, разрешенная максимальная грузоподъемность которых не превышает 1000 кг), приборов, аппаратов, агрегатов, установок, машин, относящихся ко второй и выше амортизационным группам </w:t>
      </w:r>
      <w:hyperlink r:id="rId6" w:history="1">
        <w:r w:rsidRPr="00787B8C">
          <w:rPr>
            <w:color w:val="000000" w:themeColor="text1"/>
            <w:sz w:val="28"/>
            <w:szCs w:val="28"/>
          </w:rPr>
          <w:t>Классификации</w:t>
        </w:r>
      </w:hyperlink>
      <w:r w:rsidRPr="00787B8C">
        <w:rPr>
          <w:color w:val="000000" w:themeColor="text1"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</w:t>
      </w:r>
      <w:r>
        <w:rPr>
          <w:color w:val="000000" w:themeColor="text1"/>
          <w:sz w:val="28"/>
          <w:szCs w:val="28"/>
        </w:rPr>
        <w:br/>
      </w:r>
      <w:r w:rsidRPr="00787B8C">
        <w:rPr>
          <w:color w:val="000000" w:themeColor="text1"/>
          <w:sz w:val="28"/>
          <w:szCs w:val="28"/>
        </w:rPr>
        <w:t xml:space="preserve">«О Классификации основных средств, включаемых в амортизационные группы» (далее </w:t>
      </w:r>
      <w:r w:rsidRPr="00787B8C"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Par13"/>
      <w:bookmarkEnd w:id="1"/>
      <w:r w:rsidRPr="00787B8C">
        <w:rPr>
          <w:color w:val="000000" w:themeColor="text1"/>
          <w:sz w:val="28"/>
          <w:szCs w:val="28"/>
        </w:rPr>
        <w:t>1.5.Главным распорядителем бюджетных средств</w:t>
      </w:r>
      <w:r w:rsidRPr="00B17AEF">
        <w:rPr>
          <w:color w:val="000000" w:themeColor="text1"/>
          <w:sz w:val="28"/>
          <w:szCs w:val="28"/>
        </w:rPr>
        <w:t xml:space="preserve"> </w:t>
      </w:r>
      <w:r w:rsidRPr="00787B8C">
        <w:rPr>
          <w:color w:val="000000" w:themeColor="text1"/>
          <w:sz w:val="28"/>
          <w:szCs w:val="28"/>
        </w:rPr>
        <w:t xml:space="preserve">является администрация муниципального округа «Усинск» Республики Коми (далее </w:t>
      </w:r>
      <w:r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Администрация),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1.6.Право на получение субсидии имеют 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1.7.Субсидия предоставляется по договорам лизинга, заключенным не ранее 1 января года, предшествующего году получения субсидии.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Предметом лизинга не может быть физически изношенное или морально устаревшее оборудование.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1.8.Субсидия по лизинговым платежам предоставляется не чаще, чем 1 раз в 2 года.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1.9.Нормативные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http://usinsk.gosuslugi.ru в течение 3 рабочих дней со дня их принятия.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1.10.Сведения о субсидии размещаются на Едином портале бюджетной системы Российской Федерации в информационно-телекоммуникационной сети «Интернет» в государственной интегрированной информационной системе управления общественными финансами «Электронный бюджет» не позднее 15-го рабочего дня, следующего за днем принятия решения о бюджете (решения о внесении изменений в решение о бюджете). 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1.11.Субсидия предоставляется без проведения отбора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олучателей субсидии.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8630E" w:rsidRPr="00787B8C" w:rsidRDefault="0008630E" w:rsidP="0008630E">
      <w:pPr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II</w:t>
      </w:r>
      <w:r w:rsidRPr="00787B8C">
        <w:rPr>
          <w:bCs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8630E" w:rsidRPr="00787B8C" w:rsidRDefault="0008630E" w:rsidP="0008630E">
      <w:pPr>
        <w:adjustRightInd w:val="0"/>
        <w:ind w:firstLine="709"/>
        <w:jc w:val="both"/>
        <w:rPr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2.1.Субсидия предоставляется лизингополучателям, </w:t>
      </w:r>
      <w:r w:rsidRPr="00787B8C">
        <w:rPr>
          <w:rFonts w:eastAsia="Calibri"/>
          <w:color w:val="000000"/>
          <w:sz w:val="28"/>
          <w:szCs w:val="28"/>
          <w:lang w:eastAsia="en-US"/>
        </w:rPr>
        <w:t>одновременно отвечающим на первое число месяца, предшествующего месяцу подачи заявки на получение субсидии, следующим требованиям: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/>
          <w:sz w:val="28"/>
          <w:szCs w:val="28"/>
        </w:rPr>
        <w:t>1) </w:t>
      </w:r>
      <w:r w:rsidRPr="00787B8C">
        <w:rPr>
          <w:color w:val="000000" w:themeColor="text1"/>
          <w:sz w:val="28"/>
          <w:szCs w:val="28"/>
        </w:rPr>
        <w:t xml:space="preserve">установленным Федеральным </w:t>
      </w:r>
      <w:hyperlink r:id="rId7" w:history="1">
        <w:r w:rsidRPr="00787B8C">
          <w:rPr>
            <w:color w:val="000000" w:themeColor="text1"/>
            <w:sz w:val="28"/>
            <w:szCs w:val="28"/>
          </w:rPr>
          <w:t>законом</w:t>
        </w:r>
      </w:hyperlink>
      <w:r w:rsidRPr="00787B8C">
        <w:rPr>
          <w:sz w:val="28"/>
          <w:szCs w:val="28"/>
        </w:rPr>
        <w:t xml:space="preserve"> </w:t>
      </w:r>
      <w:r w:rsidRPr="00787B8C">
        <w:rPr>
          <w:color w:val="000000" w:themeColor="text1"/>
          <w:sz w:val="28"/>
          <w:szCs w:val="28"/>
        </w:rPr>
        <w:t>№ 209-ФЗ и условиям, определенным настоящим порядком;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2) зарегистрированным и осуществляющим свою деятельность на территории муниципального округа «Усинск»</w:t>
      </w:r>
      <w:r>
        <w:rPr>
          <w:color w:val="000000" w:themeColor="text1"/>
          <w:sz w:val="28"/>
          <w:szCs w:val="28"/>
        </w:rPr>
        <w:t xml:space="preserve"> Республики Коми</w:t>
      </w:r>
      <w:r w:rsidRPr="00787B8C">
        <w:rPr>
          <w:color w:val="000000" w:themeColor="text1"/>
          <w:sz w:val="28"/>
          <w:szCs w:val="28"/>
        </w:rPr>
        <w:t>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3)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>
        <w:rPr>
          <w:color w:val="000000" w:themeColor="text1"/>
          <w:sz w:val="28"/>
          <w:szCs w:val="28"/>
        </w:rPr>
        <w:t> %</w:t>
      </w:r>
      <w:r w:rsidRPr="00787B8C">
        <w:rPr>
          <w:color w:val="000000" w:themeColor="text1"/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4)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5)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6) </w:t>
      </w:r>
      <w:r w:rsidRPr="00675B4C">
        <w:rPr>
          <w:color w:val="000000" w:themeColor="text1"/>
          <w:sz w:val="28"/>
          <w:szCs w:val="28"/>
        </w:rPr>
        <w:t>получатель субсидии не получает средства из бюджета округа «Усинск», из которого планируется предоставление субсидии в соответствии с правовым актом, на основании иных нормативных правовых актов Республики Коми, муниципальных правовых актов администрации округа «Усинск» на цели, установленные</w:t>
      </w:r>
      <w:r>
        <w:rPr>
          <w:color w:val="000000" w:themeColor="text1"/>
          <w:sz w:val="28"/>
          <w:szCs w:val="28"/>
        </w:rPr>
        <w:t xml:space="preserve"> пунктом 1.3 настоящего Порядка</w:t>
      </w:r>
      <w:r w:rsidRPr="00787B8C">
        <w:rPr>
          <w:color w:val="000000" w:themeColor="text1"/>
          <w:sz w:val="28"/>
          <w:szCs w:val="28"/>
        </w:rPr>
        <w:t>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7)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lastRenderedPageBreak/>
        <w:t>8)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9) </w:t>
      </w:r>
      <w:r w:rsidRPr="00675B4C">
        <w:rPr>
          <w:color w:val="000000" w:themeColor="text1"/>
          <w:sz w:val="28"/>
          <w:szCs w:val="28"/>
        </w:rPr>
        <w:t>у получателя субсидии отсутствуют просроченная задолженность по возврату в бюджет округа «Усинск»,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</w:t>
      </w:r>
      <w:r>
        <w:rPr>
          <w:color w:val="000000" w:themeColor="text1"/>
          <w:sz w:val="28"/>
          <w:szCs w:val="28"/>
        </w:rPr>
        <w:t>ерации (местной администрацией)</w:t>
      </w:r>
      <w:r w:rsidRPr="00787B8C">
        <w:rPr>
          <w:color w:val="000000" w:themeColor="text1"/>
          <w:sz w:val="28"/>
          <w:szCs w:val="28"/>
        </w:rPr>
        <w:t>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10)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отбора);</w:t>
      </w:r>
    </w:p>
    <w:p w:rsidR="0008630E" w:rsidRPr="00787B8C" w:rsidRDefault="0008630E" w:rsidP="0008630E">
      <w:pPr>
        <w:tabs>
          <w:tab w:val="left" w:pos="0"/>
          <w:tab w:val="left" w:pos="1134"/>
        </w:tabs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12) </w:t>
      </w:r>
      <w:r w:rsidRPr="00787B8C">
        <w:rPr>
          <w:color w:val="000000"/>
          <w:sz w:val="28"/>
          <w:szCs w:val="28"/>
        </w:rPr>
        <w:t>отсутствие задолженности по заработной плате перед наемными работниками.</w:t>
      </w:r>
    </w:p>
    <w:p w:rsidR="0008630E" w:rsidRPr="00787B8C" w:rsidRDefault="0008630E" w:rsidP="0008630E">
      <w:pPr>
        <w:pStyle w:val="a3"/>
        <w:tabs>
          <w:tab w:val="left" w:pos="0"/>
        </w:tabs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Субсидия не может быть использована для приобретения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>олучателями субсидии иностранной валюты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Ответственность за соблюдение вышеуказанных положений и достоверность представляемых сведений несут лизингополучатели в соответствии с законодательством Российской Федерации.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2.2.Управление экономического развития, прогнозирования и инвестиционной политики Администрации (далее – Управление) не менее чем за 14 календарных дней до начала приема заявок на оказание финансовой </w:t>
      </w:r>
      <w:r w:rsidRPr="00787B8C">
        <w:rPr>
          <w:color w:val="000000" w:themeColor="text1"/>
          <w:sz w:val="28"/>
          <w:szCs w:val="28"/>
        </w:rPr>
        <w:lastRenderedPageBreak/>
        <w:t xml:space="preserve">поддержки, размещают на официальном сайте Администрации </w:t>
      </w:r>
      <w:r w:rsidRPr="00787B8C">
        <w:rPr>
          <w:rFonts w:eastAsia="Calibri"/>
          <w:color w:val="000000"/>
          <w:sz w:val="28"/>
          <w:szCs w:val="28"/>
          <w:lang w:eastAsia="en-US"/>
        </w:rPr>
        <w:t>http://usinsk.gosuslugi.ru</w:t>
      </w:r>
      <w:r w:rsidRPr="00787B8C">
        <w:rPr>
          <w:color w:val="000000" w:themeColor="text1"/>
          <w:sz w:val="28"/>
          <w:szCs w:val="28"/>
        </w:rPr>
        <w:t xml:space="preserve"> соответствующее извещение (далее </w:t>
      </w:r>
      <w:r w:rsidRPr="00787B8C">
        <w:rPr>
          <w:color w:val="000000" w:themeColor="text1"/>
          <w:sz w:val="28"/>
          <w:szCs w:val="28"/>
        </w:rPr>
        <w:sym w:font="Symbol" w:char="F02D"/>
      </w:r>
      <w:r w:rsidRPr="00787B8C">
        <w:rPr>
          <w:color w:val="000000" w:themeColor="text1"/>
          <w:sz w:val="28"/>
          <w:szCs w:val="28"/>
        </w:rPr>
        <w:t xml:space="preserve"> извещение). 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2.3.В срок, указанный в извещении, лизингополучатель представляет в Управление следующие документы:</w:t>
      </w:r>
    </w:p>
    <w:p w:rsidR="0008630E" w:rsidRPr="00787B8C" w:rsidRDefault="0008630E" w:rsidP="0008630E">
      <w:pPr>
        <w:adjustRightInd w:val="0"/>
        <w:ind w:firstLine="709"/>
        <w:jc w:val="both"/>
        <w:rPr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а) заявку на получение субсидии по форме согласно </w:t>
      </w:r>
      <w:r w:rsidRPr="00787B8C">
        <w:rPr>
          <w:sz w:val="28"/>
          <w:szCs w:val="28"/>
        </w:rPr>
        <w:t>приложению 7 к муниципальной программе «Развитие экономики»;</w:t>
      </w:r>
    </w:p>
    <w:p w:rsidR="0008630E" w:rsidRPr="00787B8C" w:rsidRDefault="0008630E" w:rsidP="0008630E">
      <w:pPr>
        <w:adjustRightInd w:val="0"/>
        <w:ind w:firstLine="709"/>
        <w:jc w:val="both"/>
        <w:rPr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б) </w:t>
      </w:r>
      <w:r w:rsidRPr="00787B8C">
        <w:rPr>
          <w:sz w:val="28"/>
          <w:szCs w:val="28"/>
        </w:rPr>
        <w:t xml:space="preserve">выписку из Единого государственного реестра юридических лиц (индивидуальных предпринимателей), сформированную не ранее чем за </w:t>
      </w:r>
      <w:r>
        <w:rPr>
          <w:sz w:val="28"/>
          <w:szCs w:val="28"/>
        </w:rPr>
        <w:t>1</w:t>
      </w:r>
      <w:r w:rsidRPr="00787B8C">
        <w:rPr>
          <w:sz w:val="28"/>
          <w:szCs w:val="28"/>
        </w:rPr>
        <w:t xml:space="preserve"> месяц до дня представления заявки (в случае если лизингополучатель представляет ее самостоятельно), справку о постановке на учет физического лица, не являющегося индивидуальным предпринимателем и применяющего налоговый режим «Налог на профессиональный доход»;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в)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 или налогового агента (в случае если субъект малого и среднего предпринимательства представляет ее самостоятельно), сформированную не ранее чем за </w:t>
      </w:r>
      <w:r>
        <w:rPr>
          <w:color w:val="000000" w:themeColor="text1"/>
          <w:sz w:val="28"/>
          <w:szCs w:val="28"/>
        </w:rPr>
        <w:t>1</w:t>
      </w:r>
      <w:r w:rsidRPr="00787B8C">
        <w:rPr>
          <w:color w:val="000000" w:themeColor="text1"/>
          <w:sz w:val="28"/>
          <w:szCs w:val="28"/>
        </w:rPr>
        <w:t xml:space="preserve"> месяц до дня представления заявки;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г) копию договора лизинга со всеми приложениями, являющимися неотъемлемой частью договора, и графика погашения лизинговых платежей, заверенную в установленном порядке или с предъявлением оригинала;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д) копии платежных документов, подтверждающих факт перечисления авансового платежа по договору финансовой аренды (лизинга), с отметкой банка;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е) копию паспорта транспортного средства, приобретаемого в рамках договора лизинга, заверенную в установленном порядке лизингополучателем или с предъявлением оригинала;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ж) копии бухгалтерских документов (акт по форме ОС-1), подтверждающих постановку на баланс указанного оборудования, в случае если балансодержателем оборудования по договору лизинга является лизингополучатель, заверенные субъектом малого и среднего предпринимательства (с предъявлением оригинала) или нотариально;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з) обязательство о неотчуждении имущества, приобретенного с использованием субсидии по лизинговым платежам, в течение одного года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и) 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lastRenderedPageBreak/>
        <w:t>к)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№ 209-ФЗ по форме, утвержденной приказом Министерства экономического развития Российской Федерации от 10 марта 2016 года № 113</w:t>
      </w:r>
      <w:r w:rsidRPr="00787B8C">
        <w:rPr>
          <w:rFonts w:eastAsiaTheme="minorHAnsi"/>
          <w:sz w:val="28"/>
          <w:szCs w:val="28"/>
          <w:lang w:eastAsia="en-US"/>
        </w:rPr>
        <w:t>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Сведения, содержащиеся в документах, указанных в подпунктах «б», «в» настоящего пункта, запрашиваются Управлением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Получателем субсидии самостоятельно.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Ответственность за соблюдение вышеуказанных условий и требований и достоверность представляемых документов несут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олучатели субсидии в соответствии с законодательством Российской Федерации.</w:t>
      </w:r>
    </w:p>
    <w:p w:rsidR="0008630E" w:rsidRPr="00787B8C" w:rsidRDefault="0008630E" w:rsidP="0008630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B8C">
        <w:rPr>
          <w:rFonts w:eastAsiaTheme="minorHAnsi"/>
          <w:sz w:val="28"/>
          <w:szCs w:val="28"/>
          <w:lang w:eastAsia="en-US"/>
        </w:rPr>
        <w:t xml:space="preserve">Управление в течение 1 рабочего дня со дня получения документов от </w:t>
      </w:r>
      <w:r>
        <w:rPr>
          <w:rFonts w:eastAsiaTheme="minorHAnsi"/>
          <w:sz w:val="28"/>
          <w:szCs w:val="28"/>
          <w:lang w:eastAsia="en-US"/>
        </w:rPr>
        <w:t>п</w:t>
      </w:r>
      <w:r w:rsidRPr="00787B8C">
        <w:rPr>
          <w:rFonts w:eastAsiaTheme="minorHAnsi"/>
          <w:sz w:val="28"/>
          <w:szCs w:val="28"/>
          <w:lang w:eastAsia="en-US"/>
        </w:rPr>
        <w:t>олучателя субсидии регистрирует поступившие документы, оформляет расписку о получении документов с указанием перечня и даты предоставления документов и предоставляет указанную расписку субъекту малого и среднего предпринимательства.</w:t>
      </w:r>
    </w:p>
    <w:p w:rsidR="0008630E" w:rsidRPr="00787B8C" w:rsidRDefault="0008630E" w:rsidP="0008630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B8C">
        <w:rPr>
          <w:color w:val="000000" w:themeColor="text1"/>
          <w:sz w:val="28"/>
          <w:szCs w:val="28"/>
        </w:rPr>
        <w:t>2.4.</w:t>
      </w:r>
      <w:r w:rsidRPr="00787B8C">
        <w:rPr>
          <w:rFonts w:eastAsiaTheme="minorHAnsi"/>
          <w:sz w:val="28"/>
          <w:szCs w:val="28"/>
          <w:lang w:eastAsia="en-US"/>
        </w:rPr>
        <w:t xml:space="preserve">Управление в течение 10 рабочих дней со дня, следующего за днем регистрации документов, проверяет </w:t>
      </w:r>
      <w:r>
        <w:rPr>
          <w:rFonts w:eastAsiaTheme="minorHAnsi"/>
          <w:sz w:val="28"/>
          <w:szCs w:val="28"/>
          <w:lang w:eastAsia="en-US"/>
        </w:rPr>
        <w:t>п</w:t>
      </w:r>
      <w:r w:rsidRPr="00787B8C">
        <w:rPr>
          <w:rFonts w:eastAsiaTheme="minorHAnsi"/>
          <w:sz w:val="28"/>
          <w:szCs w:val="28"/>
          <w:lang w:eastAsia="en-US"/>
        </w:rPr>
        <w:t xml:space="preserve">олучателя субсидии на соответствие условиям и требованиям, указанным в пункте 2.1 настоящего Порядка, полноту (комплектность) представленных получателем субсидии документов, указанных в пункте 2.3 настоящего Порядка 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органов). 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rFonts w:eastAsiaTheme="minorHAnsi"/>
          <w:sz w:val="28"/>
          <w:szCs w:val="28"/>
          <w:lang w:eastAsia="en-US"/>
        </w:rPr>
        <w:t xml:space="preserve">По результатам рассмотрения в указанный в настоящем пункте срок Управление направляет их для рассмотрения в </w:t>
      </w:r>
      <w:r w:rsidRPr="00787B8C">
        <w:rPr>
          <w:color w:val="000000" w:themeColor="text1"/>
          <w:sz w:val="28"/>
          <w:szCs w:val="28"/>
        </w:rPr>
        <w:t xml:space="preserve">Комиссию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округа «Усинск» </w:t>
      </w:r>
      <w:r>
        <w:rPr>
          <w:color w:val="000000" w:themeColor="text1"/>
          <w:sz w:val="28"/>
          <w:szCs w:val="28"/>
        </w:rPr>
        <w:t xml:space="preserve">Республики Коми </w:t>
      </w:r>
      <w:r w:rsidRPr="00787B8C">
        <w:rPr>
          <w:color w:val="000000" w:themeColor="text1"/>
          <w:sz w:val="28"/>
          <w:szCs w:val="28"/>
        </w:rPr>
        <w:t>и конкурсному отбору бизнес-проектов субъектов малого и среднего предпринимательства</w:t>
      </w:r>
      <w:r w:rsidRPr="00787B8C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sym w:font="Symbol" w:char="F02D"/>
      </w:r>
      <w:r w:rsidRPr="00787B8C">
        <w:rPr>
          <w:rFonts w:eastAsiaTheme="minorHAnsi"/>
          <w:sz w:val="28"/>
          <w:szCs w:val="28"/>
          <w:lang w:eastAsia="en-US"/>
        </w:rPr>
        <w:t xml:space="preserve"> Комиссия).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rFonts w:eastAsiaTheme="minorHAnsi"/>
          <w:sz w:val="28"/>
          <w:szCs w:val="28"/>
          <w:lang w:eastAsia="en-US"/>
        </w:rPr>
        <w:t>2.5.Персональный состав Комиссии и регламент ее работы утверждаются постановлением Администрации.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2.6.Комиссия рассматривает документы и осуществляет оценку соответствия получателя субсидии условиям и требованиям, установленным настоящим Порядком, в срок не более 3 рабочих дней с даты поступления документов в Комиссию.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lastRenderedPageBreak/>
        <w:t>2.7.Заключение Комиссии о соответствии (несоответствии) получателя субсидии условиям и требованиям предоставления субсидии, установленным настоящим Порядком, оформляется протоколом в срок не более 5 рабочих дней с даты поступления документов в Комиссию.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2.8.На основании протокола Комиссии Администрация в срок не более 5 рабочих дней с даты его подписания принимает решение о предоставлении (отказе в предоставлении) субсидии. Решение о предоставление субсидии оформляется постановлением Администрации.</w:t>
      </w:r>
    </w:p>
    <w:p w:rsidR="0008630E" w:rsidRPr="00787B8C" w:rsidRDefault="0008630E" w:rsidP="0008630E">
      <w:pPr>
        <w:tabs>
          <w:tab w:val="left" w:pos="709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2.9.Субсидия предоставляется на основании соглашения о предоставлении субсидии, заключаемого между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олучателем субсидии и Администрацией, в соответствии с типовой формой соглашения о предоставлении из бюджета муниципального округа «Усинск»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Республики Коми 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(далее </w:t>
      </w:r>
      <w:r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 Соглашение), утвержденной Финансовым управлением Администрации от 7 сентября 2020 года № 18.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Срок подготовки и направления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олучателю субсидии Соглашения управлением правовой и кадровой работы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Pr="00787B8C">
        <w:rPr>
          <w:rFonts w:eastAsia="Calibri"/>
          <w:color w:val="000000"/>
          <w:sz w:val="28"/>
          <w:szCs w:val="28"/>
          <w:lang w:eastAsia="en-US"/>
        </w:rPr>
        <w:t>не может превышать 7 рабочих дней со дня получения от Управления документов. Получатель субсидии подписывает и направляет Соглашение в управление правовой и кадровой работы Администрации в течение 2 рабочих дней со дня его получения. Управление правовой и кадровой работы Администрации в день получения подписанного Соглашения передает его копию в Управление.</w:t>
      </w:r>
    </w:p>
    <w:p w:rsidR="0008630E" w:rsidRPr="00787B8C" w:rsidRDefault="0008630E" w:rsidP="0008630E">
      <w:pPr>
        <w:tabs>
          <w:tab w:val="left" w:pos="709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B8C">
        <w:rPr>
          <w:rFonts w:eastAsia="Calibri"/>
          <w:color w:val="000000"/>
          <w:sz w:val="28"/>
          <w:szCs w:val="28"/>
          <w:lang w:eastAsia="en-US"/>
        </w:rPr>
        <w:t>В случае неполучения управлением правовой и кадровой работы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 подписанного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олучателем субсидии Соглашения по истечении 10 рабочих дней со дня его отправления, указанного в уведомлении о вручении, Администрация принимает решение об отказе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 xml:space="preserve">олучателю субсидии в предоставлении субсидии, которое оформляется постановлением Администрации и направляется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787B8C">
        <w:rPr>
          <w:rFonts w:eastAsia="Calibri"/>
          <w:color w:val="000000"/>
          <w:sz w:val="28"/>
          <w:szCs w:val="28"/>
          <w:lang w:eastAsia="en-US"/>
        </w:rPr>
        <w:t>олучателю субсидии.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2.10.Основаниями для отказа в предоставлении лизингополучателю субсидии являются: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а) </w:t>
      </w:r>
      <w:r w:rsidRPr="00787B8C">
        <w:rPr>
          <w:sz w:val="28"/>
          <w:szCs w:val="28"/>
        </w:rPr>
        <w:t xml:space="preserve">несоответствие представленных </w:t>
      </w:r>
      <w:r>
        <w:rPr>
          <w:sz w:val="28"/>
          <w:szCs w:val="28"/>
        </w:rPr>
        <w:t>п</w:t>
      </w:r>
      <w:r w:rsidRPr="00787B8C">
        <w:rPr>
          <w:sz w:val="28"/>
          <w:szCs w:val="28"/>
        </w:rPr>
        <w:t>олучателем субсидии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в пункте 2.3 настоящего Порядка документов;</w:t>
      </w:r>
      <w:r w:rsidRPr="00787B8C">
        <w:rPr>
          <w:color w:val="000000" w:themeColor="text1"/>
          <w:sz w:val="28"/>
          <w:szCs w:val="28"/>
        </w:rPr>
        <w:tab/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б) </w:t>
      </w:r>
      <w:r w:rsidRPr="00787B8C">
        <w:rPr>
          <w:sz w:val="28"/>
          <w:szCs w:val="28"/>
        </w:rPr>
        <w:t xml:space="preserve">установление факта недостоверности представленной </w:t>
      </w:r>
      <w:r>
        <w:rPr>
          <w:sz w:val="28"/>
          <w:szCs w:val="28"/>
        </w:rPr>
        <w:t>п</w:t>
      </w:r>
      <w:r w:rsidRPr="00787B8C">
        <w:rPr>
          <w:sz w:val="28"/>
          <w:szCs w:val="28"/>
        </w:rPr>
        <w:t>олучателем субсидии информации;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в) не соответствие требованиям и условиям, установленным настоящим Порядком;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г) ранее в отношении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олучателя субсидии было принято решение об оказании аналогичной поддержки и сроки ее оказания не истекли, в том числе и по республиканским целевым программам;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д) с даты признания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 xml:space="preserve">олучателя субсидии совершившим нарушение порядка и условий оказания поддержки прошло менее </w:t>
      </w:r>
      <w:r>
        <w:rPr>
          <w:color w:val="000000" w:themeColor="text1"/>
          <w:sz w:val="28"/>
          <w:szCs w:val="28"/>
        </w:rPr>
        <w:t>1</w:t>
      </w:r>
      <w:r w:rsidRPr="00787B8C">
        <w:rPr>
          <w:color w:val="000000" w:themeColor="text1"/>
          <w:sz w:val="28"/>
          <w:szCs w:val="28"/>
        </w:rPr>
        <w:t xml:space="preserve"> года, за исключением случая более раннего устранения субъектом малого или среднего </w:t>
      </w:r>
      <w:r w:rsidRPr="00787B8C">
        <w:rPr>
          <w:color w:val="000000" w:themeColor="text1"/>
          <w:sz w:val="28"/>
          <w:szCs w:val="28"/>
        </w:rPr>
        <w:lastRenderedPageBreak/>
        <w:t xml:space="preserve">предпринимательства такого нарушения при условии соблюдения им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</w:t>
      </w:r>
      <w:r>
        <w:rPr>
          <w:color w:val="000000" w:themeColor="text1"/>
          <w:sz w:val="28"/>
          <w:szCs w:val="28"/>
        </w:rPr>
        <w:t>3</w:t>
      </w:r>
      <w:r w:rsidRPr="00787B8C">
        <w:rPr>
          <w:color w:val="000000" w:themeColor="text1"/>
          <w:sz w:val="28"/>
          <w:szCs w:val="28"/>
        </w:rPr>
        <w:t xml:space="preserve"> лет.</w:t>
      </w:r>
    </w:p>
    <w:p w:rsidR="0008630E" w:rsidRPr="00787B8C" w:rsidRDefault="0008630E" w:rsidP="0008630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B8C">
        <w:rPr>
          <w:rFonts w:eastAsiaTheme="minorHAnsi"/>
          <w:sz w:val="28"/>
          <w:szCs w:val="28"/>
          <w:lang w:eastAsia="en-US"/>
        </w:rPr>
        <w:t xml:space="preserve">Проверка достоверности информации в представленных </w:t>
      </w:r>
      <w:r>
        <w:rPr>
          <w:rFonts w:eastAsiaTheme="minorHAnsi"/>
          <w:sz w:val="28"/>
          <w:szCs w:val="28"/>
          <w:lang w:eastAsia="en-US"/>
        </w:rPr>
        <w:t>п</w:t>
      </w:r>
      <w:r w:rsidRPr="00787B8C">
        <w:rPr>
          <w:rFonts w:eastAsiaTheme="minorHAnsi"/>
          <w:sz w:val="28"/>
          <w:szCs w:val="28"/>
          <w:lang w:eastAsia="en-US"/>
        </w:rPr>
        <w:t>олучателем субсидии документах осуществляется путем проверки представленных документов на предмет наличия в них противоречивых сведений.</w:t>
      </w:r>
    </w:p>
    <w:p w:rsidR="0008630E" w:rsidRPr="00787B8C" w:rsidRDefault="0008630E" w:rsidP="0008630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B8C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п</w:t>
      </w:r>
      <w:r w:rsidRPr="00787B8C">
        <w:rPr>
          <w:sz w:val="28"/>
          <w:szCs w:val="28"/>
        </w:rPr>
        <w:t>олучателя субсидии о принятых Администрацией решениях осуществляется Управлением в течение 3 рабочих дней со дня их принятия.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Получатель субсидии,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2.11.Предельный размер субсидии по первому взносу лизинга одному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олучателю субсидии не может превышать 500,0 тысяч рублей в течение текущего финансового года.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Направлением расходов являются затраты, понесенные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Получателем субсидии на уплату первого взноса (аванса) при заключении договора (договоров) лизинга оборудования, источником финансового обеспечения которых является субсидия.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2.12.В случае если общая сумма запрашиваемых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олучателем субсидии субсидий превышает размер средств местного бюджета, предусмотренных на соответствующие цели на текущий финансовый год, то размер субсидии лизингополучателю определяется по формуле: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Ni = Niz x Ki,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где: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Ni – размер субсидии i-му лизингополучателю;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Niz – размер субсидии, необходимый i-му лизингополучателю, с учетом положений пунктов 1.3 и 2.11 настоящего Порядка;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Ki – коэффициент бюджетной обеспеченности, который определяется по следующей формуле: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noProof/>
          <w:color w:val="000000" w:themeColor="text1"/>
          <w:sz w:val="28"/>
          <w:szCs w:val="28"/>
        </w:rPr>
        <w:drawing>
          <wp:inline distT="0" distB="0" distL="0" distR="0" wp14:anchorId="0E41E505" wp14:editId="10FBA57F">
            <wp:extent cx="2914015" cy="3232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где: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Mо – размер средств местного бюджета, предусмотренных на соответствующие цели на текущий финансовый год.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Общая сумма субсидии одному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олучателю субсидии не может превышать размер субсидии, установленный пунктом 2.11 настоящего Порядка.</w:t>
      </w:r>
    </w:p>
    <w:p w:rsidR="0008630E" w:rsidRPr="00B17AEF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</w:t>
      </w:r>
      <w:r w:rsidRPr="00B17AEF">
        <w:rPr>
          <w:color w:val="000000" w:themeColor="text1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пункте 1.5 настоящего Порядка, приводящего к невозможности предоставления субсидии в размере, определенном в Соглашении, </w:t>
      </w:r>
      <w:r w:rsidRPr="00B17AEF">
        <w:rPr>
          <w:color w:val="000000" w:themeColor="text1"/>
          <w:sz w:val="28"/>
          <w:szCs w:val="28"/>
        </w:rPr>
        <w:lastRenderedPageBreak/>
        <w:t>производится согласование новых условий Соглашения или расторжения Соглашения при не достижении согласия по новым условиям.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2.14.Обязательными условиями для предоставления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олучателю субсидии, включаемыми в Соглашения, являются:</w:t>
      </w:r>
    </w:p>
    <w:p w:rsidR="0008630E" w:rsidRPr="00B17AEF" w:rsidRDefault="0008630E" w:rsidP="0008630E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17AEF">
        <w:rPr>
          <w:color w:val="000000" w:themeColor="text1"/>
          <w:sz w:val="28"/>
          <w:szCs w:val="28"/>
        </w:rPr>
        <w:t>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08630E" w:rsidRPr="00B17AEF" w:rsidRDefault="0008630E" w:rsidP="0008630E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17AEF">
        <w:rPr>
          <w:color w:val="000000" w:themeColor="text1"/>
          <w:sz w:val="28"/>
          <w:szCs w:val="28"/>
        </w:rPr>
        <w:t>запрет приобретения получателем субсидии за счет полученных из бюджета муниципального округа «Усинск» Республики Коми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 предоставление субсидии;</w:t>
      </w:r>
    </w:p>
    <w:p w:rsidR="0008630E" w:rsidRPr="00B17AEF" w:rsidRDefault="0008630E" w:rsidP="0008630E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17AEF">
        <w:rPr>
          <w:color w:val="000000" w:themeColor="text1"/>
          <w:sz w:val="28"/>
          <w:szCs w:val="28"/>
        </w:rPr>
        <w:t xml:space="preserve">достижение значения результата предоставления субсидий на соответствующий финансовый год; </w:t>
      </w:r>
    </w:p>
    <w:p w:rsidR="0008630E" w:rsidRPr="00B17AEF" w:rsidRDefault="0008630E" w:rsidP="0008630E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17AEF">
        <w:rPr>
          <w:color w:val="000000" w:themeColor="text1"/>
          <w:sz w:val="28"/>
          <w:szCs w:val="28"/>
        </w:rPr>
        <w:t>перечисление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08630E" w:rsidRPr="00B17AEF" w:rsidRDefault="0008630E" w:rsidP="0008630E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17AEF">
        <w:rPr>
          <w:color w:val="000000" w:themeColor="text1"/>
          <w:sz w:val="28"/>
          <w:szCs w:val="28"/>
        </w:rPr>
        <w:t>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2.15.При реорганизации получателя субсидии, являющегося юридическим лицом, в форме слияния, присоединения или преобразования в </w:t>
      </w:r>
      <w:r>
        <w:rPr>
          <w:color w:val="000000" w:themeColor="text1"/>
          <w:sz w:val="28"/>
          <w:szCs w:val="28"/>
        </w:rPr>
        <w:t>С</w:t>
      </w:r>
      <w:r w:rsidRPr="00787B8C">
        <w:rPr>
          <w:color w:val="000000" w:themeColor="text1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>
        <w:rPr>
          <w:color w:val="000000" w:themeColor="text1"/>
          <w:sz w:val="28"/>
          <w:szCs w:val="28"/>
        </w:rPr>
        <w:t>С</w:t>
      </w:r>
      <w:r w:rsidRPr="00787B8C">
        <w:rPr>
          <w:color w:val="000000" w:themeColor="text1"/>
          <w:sz w:val="28"/>
          <w:szCs w:val="28"/>
        </w:rPr>
        <w:t xml:space="preserve">оглашению в части перемены лица в обязательстве с указанием в </w:t>
      </w:r>
      <w:r>
        <w:rPr>
          <w:color w:val="000000" w:themeColor="text1"/>
          <w:sz w:val="28"/>
          <w:szCs w:val="28"/>
        </w:rPr>
        <w:t>С</w:t>
      </w:r>
      <w:r w:rsidRPr="00787B8C">
        <w:rPr>
          <w:color w:val="000000" w:themeColor="text1"/>
          <w:sz w:val="28"/>
          <w:szCs w:val="28"/>
        </w:rPr>
        <w:t>оглашении юридического лица, являющегося правопреемником.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2.16.При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</w:t>
      </w:r>
      <w:r w:rsidRPr="00787B8C">
        <w:rPr>
          <w:color w:val="000000" w:themeColor="text1"/>
          <w:sz w:val="28"/>
          <w:szCs w:val="28"/>
        </w:rPr>
        <w:lastRenderedPageBreak/>
        <w:t xml:space="preserve">Гражданского кодекса Российской Федерации), </w:t>
      </w:r>
      <w:r>
        <w:rPr>
          <w:color w:val="000000" w:themeColor="text1"/>
          <w:sz w:val="28"/>
          <w:szCs w:val="28"/>
        </w:rPr>
        <w:t>С</w:t>
      </w:r>
      <w:r w:rsidRPr="00787B8C">
        <w:rPr>
          <w:color w:val="000000" w:themeColor="text1"/>
          <w:sz w:val="28"/>
          <w:szCs w:val="28"/>
        </w:rPr>
        <w:t xml:space="preserve">оглашение расторгается с формированием уведомления о расторжении </w:t>
      </w:r>
      <w:r>
        <w:rPr>
          <w:color w:val="000000" w:themeColor="text1"/>
          <w:sz w:val="28"/>
          <w:szCs w:val="28"/>
        </w:rPr>
        <w:t>С</w:t>
      </w:r>
      <w:r w:rsidRPr="00787B8C">
        <w:rPr>
          <w:color w:val="000000" w:themeColor="text1"/>
          <w:sz w:val="28"/>
          <w:szCs w:val="28"/>
        </w:rPr>
        <w:t>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округа «Усинск» Республики Коми.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2.17.При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color w:val="000000" w:themeColor="text1"/>
          <w:sz w:val="28"/>
          <w:szCs w:val="28"/>
        </w:rPr>
        <w:t xml:space="preserve">от 11 июня 2003 года № 74-ФЗ </w:t>
      </w:r>
      <w:r>
        <w:rPr>
          <w:color w:val="000000" w:themeColor="text1"/>
          <w:sz w:val="28"/>
          <w:szCs w:val="28"/>
        </w:rPr>
        <w:br/>
      </w:r>
      <w:r w:rsidRPr="00787B8C">
        <w:rPr>
          <w:color w:val="000000" w:themeColor="text1"/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2.18.Субсидия перечисляется на расчетные или корреспондентские счета, открытые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олучателями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не позднее 10 рабочего дня после подписания Соглашения.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Расходование субсидии по целевому назначению должно быть осуществлено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олучателем субсидии в срок до 31 декабря текущего финансового года.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2.19.Результатом предоставления субсидии является количество созданных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олучателем субсидии рабочих мест и прирост среднесписочной численности работников (без внешних совместителей).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Показателями, характеризующими достижение/недостижение результата предоставления субсидии (далее – показатель результативности), являются доля фактически созданных рабочих мест от запланированного количества (%) и прирост среднесписочной численности работников (без внешних совместителей) (единиц). Получатель субсидии обеспечивает достижение показателей результативности.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Результат предоставления субсидии считается достигнутым, если доля фактически созданных рабочих мест от запланированного количества равна или более 100 </w:t>
      </w:r>
      <w:r>
        <w:rPr>
          <w:color w:val="000000" w:themeColor="text1"/>
          <w:sz w:val="28"/>
          <w:szCs w:val="28"/>
        </w:rPr>
        <w:t>%</w:t>
      </w:r>
      <w:r w:rsidRPr="00787B8C">
        <w:rPr>
          <w:color w:val="000000" w:themeColor="text1"/>
          <w:sz w:val="28"/>
          <w:szCs w:val="28"/>
        </w:rPr>
        <w:t xml:space="preserve"> и имеется прирост среднесписочной численности работников (без внешних совместителей) (единиц).       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Значение показателя результативности устанавливается в Соглашении исходя из предоставленной в заявке на получение финансовой поддержки информации о планируемом создании рабочих мест.</w:t>
      </w:r>
    </w:p>
    <w:p w:rsidR="0008630E" w:rsidRPr="00787B8C" w:rsidRDefault="0008630E" w:rsidP="0008630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2.20.Оценка достижения значения показателей результативности осуществляется Администрацией на основании сравнения планового значения показателя результативности, установленного Соглашением, и фактически </w:t>
      </w:r>
      <w:r w:rsidRPr="00787B8C">
        <w:rPr>
          <w:color w:val="000000" w:themeColor="text1"/>
          <w:sz w:val="28"/>
          <w:szCs w:val="28"/>
        </w:rPr>
        <w:lastRenderedPageBreak/>
        <w:t xml:space="preserve">достигнутого значения по итогам отчетного финансового года и в течение </w:t>
      </w:r>
      <w:r>
        <w:rPr>
          <w:color w:val="000000" w:themeColor="text1"/>
          <w:sz w:val="28"/>
          <w:szCs w:val="28"/>
        </w:rPr>
        <w:t>1</w:t>
      </w:r>
      <w:r w:rsidRPr="00787B8C">
        <w:rPr>
          <w:color w:val="000000" w:themeColor="text1"/>
          <w:sz w:val="28"/>
          <w:szCs w:val="28"/>
        </w:rPr>
        <w:t xml:space="preserve"> года со дня предоставления субсидии.</w:t>
      </w:r>
    </w:p>
    <w:p w:rsidR="0008630E" w:rsidRPr="00787B8C" w:rsidRDefault="0008630E" w:rsidP="0008630E">
      <w:pPr>
        <w:adjustRightInd w:val="0"/>
        <w:outlineLvl w:val="1"/>
        <w:rPr>
          <w:bCs/>
          <w:color w:val="000000" w:themeColor="text1"/>
          <w:sz w:val="28"/>
          <w:szCs w:val="28"/>
        </w:rPr>
      </w:pPr>
    </w:p>
    <w:p w:rsidR="0008630E" w:rsidRPr="00787B8C" w:rsidRDefault="0008630E" w:rsidP="0008630E">
      <w:pPr>
        <w:pStyle w:val="a3"/>
        <w:adjustRightInd w:val="0"/>
        <w:ind w:left="0"/>
        <w:jc w:val="center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III</w:t>
      </w:r>
      <w:r>
        <w:rPr>
          <w:bCs/>
          <w:color w:val="000000" w:themeColor="text1"/>
          <w:sz w:val="28"/>
          <w:szCs w:val="28"/>
        </w:rPr>
        <w:t>.</w:t>
      </w:r>
      <w:r w:rsidRPr="00787B8C">
        <w:rPr>
          <w:bCs/>
          <w:color w:val="000000" w:themeColor="text1"/>
          <w:sz w:val="28"/>
          <w:szCs w:val="28"/>
        </w:rPr>
        <w:t xml:space="preserve">Требования к отчетности, осуществлении контроля (мониторинга) </w:t>
      </w:r>
      <w:r>
        <w:rPr>
          <w:bCs/>
          <w:color w:val="000000" w:themeColor="text1"/>
          <w:sz w:val="28"/>
          <w:szCs w:val="28"/>
        </w:rPr>
        <w:br/>
      </w:r>
      <w:r w:rsidRPr="00787B8C">
        <w:rPr>
          <w:bCs/>
          <w:color w:val="000000" w:themeColor="text1"/>
          <w:sz w:val="28"/>
          <w:szCs w:val="28"/>
        </w:rPr>
        <w:t xml:space="preserve">за соблюдением условий и порядка предоставления субсидий </w:t>
      </w:r>
      <w:r>
        <w:rPr>
          <w:bCs/>
          <w:color w:val="000000" w:themeColor="text1"/>
          <w:sz w:val="28"/>
          <w:szCs w:val="28"/>
        </w:rPr>
        <w:br/>
      </w:r>
      <w:r w:rsidRPr="00787B8C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787B8C">
        <w:rPr>
          <w:bCs/>
          <w:color w:val="000000" w:themeColor="text1"/>
          <w:sz w:val="28"/>
          <w:szCs w:val="28"/>
        </w:rPr>
        <w:t>ответственности за их нарушение</w:t>
      </w:r>
    </w:p>
    <w:p w:rsidR="0008630E" w:rsidRPr="00787B8C" w:rsidRDefault="0008630E" w:rsidP="0008630E">
      <w:pPr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</w:p>
    <w:p w:rsidR="0008630E" w:rsidRPr="00787B8C" w:rsidRDefault="0008630E" w:rsidP="0008630E">
      <w:pPr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3.1.Достижение результата предоставления субсидии определяется на основании информации, предоставленной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олучателем субсидии в Администрацию о доли фактически созданных рабочих мест от запланированного количества и приросте среднесписочной численности работников (без внешних совместителей).</w:t>
      </w:r>
    </w:p>
    <w:p w:rsidR="0008630E" w:rsidRPr="00787B8C" w:rsidRDefault="0008630E" w:rsidP="0008630E">
      <w:pPr>
        <w:ind w:firstLine="709"/>
        <w:jc w:val="both"/>
        <w:rPr>
          <w:sz w:val="28"/>
          <w:szCs w:val="28"/>
        </w:rPr>
      </w:pPr>
      <w:r w:rsidRPr="00787B8C">
        <w:rPr>
          <w:sz w:val="28"/>
          <w:szCs w:val="28"/>
        </w:rPr>
        <w:t xml:space="preserve">3.2.Получатель субсидии ежегодно до 20 января в течение 3 лет со дня получения субсидии предоставляет: </w:t>
      </w:r>
    </w:p>
    <w:p w:rsidR="0008630E" w:rsidRPr="003862B2" w:rsidRDefault="0008630E" w:rsidP="0008630E">
      <w:pPr>
        <w:pStyle w:val="a3"/>
        <w:numPr>
          <w:ilvl w:val="0"/>
          <w:numId w:val="2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62B2">
        <w:rPr>
          <w:sz w:val="28"/>
          <w:szCs w:val="28"/>
        </w:rPr>
        <w:t xml:space="preserve">сведения о количестве рабочих мест на предприятии по форме согласно </w:t>
      </w:r>
      <w:r>
        <w:rPr>
          <w:sz w:val="28"/>
          <w:szCs w:val="28"/>
        </w:rPr>
        <w:t>п</w:t>
      </w:r>
      <w:r w:rsidRPr="003862B2">
        <w:rPr>
          <w:sz w:val="28"/>
          <w:szCs w:val="28"/>
        </w:rPr>
        <w:t>риложению 1 к настоящему Порядку;</w:t>
      </w:r>
    </w:p>
    <w:p w:rsidR="0008630E" w:rsidRPr="003862B2" w:rsidRDefault="0008630E" w:rsidP="0008630E">
      <w:pPr>
        <w:pStyle w:val="a3"/>
        <w:numPr>
          <w:ilvl w:val="0"/>
          <w:numId w:val="2"/>
        </w:numPr>
        <w:tabs>
          <w:tab w:val="left" w:pos="1134"/>
        </w:tabs>
        <w:autoSpaceDE/>
        <w:autoSpaceDN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862B2">
        <w:rPr>
          <w:sz w:val="28"/>
          <w:szCs w:val="28"/>
        </w:rPr>
        <w:t xml:space="preserve">отчет о достижении планового значения целевого показателя результативности использования субсидии по форме согласно </w:t>
      </w:r>
      <w:r>
        <w:rPr>
          <w:sz w:val="28"/>
          <w:szCs w:val="28"/>
        </w:rPr>
        <w:t>п</w:t>
      </w:r>
      <w:r w:rsidRPr="003862B2">
        <w:rPr>
          <w:sz w:val="28"/>
          <w:szCs w:val="28"/>
        </w:rPr>
        <w:t>риложению 2 к настоящему Порядку;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7B8C">
        <w:rPr>
          <w:rFonts w:eastAsia="Calibri"/>
          <w:color w:val="000000"/>
          <w:sz w:val="28"/>
          <w:szCs w:val="28"/>
          <w:lang w:eastAsia="en-US"/>
        </w:rPr>
        <w:t>3.3.</w:t>
      </w:r>
      <w:r w:rsidRPr="00787B8C">
        <w:rPr>
          <w:color w:val="000000" w:themeColor="text1"/>
          <w:sz w:val="28"/>
          <w:szCs w:val="28"/>
        </w:rPr>
        <w:t xml:space="preserve">Главный распорядитель как получатель бюджетных средств проверяет соблюдение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3.4.Мониторинг достижения значений результатов предоставления субсидии производится Управлением на основании отчета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 xml:space="preserve">олучателя субсидии о достижении значения целевого показателя результативности предоставления субсидии по состоянию на 31 декабря текущего года. 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Предоставление субсидии признается эффективным в случае достижения </w:t>
      </w:r>
      <w:r>
        <w:rPr>
          <w:color w:val="000000" w:themeColor="text1"/>
          <w:sz w:val="28"/>
          <w:szCs w:val="28"/>
        </w:rPr>
        <w:t>п</w:t>
      </w:r>
      <w:r w:rsidRPr="00787B8C">
        <w:rPr>
          <w:color w:val="000000" w:themeColor="text1"/>
          <w:sz w:val="28"/>
          <w:szCs w:val="28"/>
        </w:rPr>
        <w:t>олучателем субсидии конечных значений результатов предоставления субсидии, установленных в Соглашении.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3.5.В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муниципального финансового контроля, а также в случае недостижения значений результатов предоставления субсидии, возврат средств субсидии в бюджет муниципального округа «Усинск» Республики Коми осуществляется в следующем порядке: 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1) </w:t>
      </w:r>
      <w:r w:rsidRPr="00787B8C">
        <w:rPr>
          <w:color w:val="000000" w:themeColor="text1"/>
          <w:sz w:val="28"/>
          <w:szCs w:val="28"/>
        </w:rPr>
        <w:tab/>
        <w:t xml:space="preserve">Администрация в течение 10 рабочих дней со дня, когда Администрации стало известно о нарушении получателем субсидий условий предоставления субсидий, или получения сведений от органов муниципального финансового контроля об установлении фактов нарушения условий их предоставления, выявленных в результате проверок, направляет </w:t>
      </w:r>
      <w:r w:rsidRPr="00787B8C">
        <w:rPr>
          <w:color w:val="000000" w:themeColor="text1"/>
          <w:sz w:val="28"/>
          <w:szCs w:val="28"/>
        </w:rPr>
        <w:lastRenderedPageBreak/>
        <w:t xml:space="preserve">письменное уведомление получателю субсидий о возврате средств субсидий (далее – уведомление); 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2) </w:t>
      </w:r>
      <w:r w:rsidRPr="00787B8C">
        <w:rPr>
          <w:color w:val="000000" w:themeColor="text1"/>
          <w:sz w:val="28"/>
          <w:szCs w:val="28"/>
        </w:rPr>
        <w:tab/>
        <w:t>Получатель субсидий в течение 30 дней (если в уведомлении не указан иной срок) с даты получения уведомления осуществляет возврат субсидий, использованных с нарушением установленных условий их предоставления, в бюджет муниципального округа «Усинск» Республики Коми.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В случае отсутствия или недостатка источников на возврат субсидий, полученных с нарушением условий их предоставления, получатель субсидии в срок, установленный подпунктом 2) настоящего пункта, представляет в Администрацию на согласование график, в соответствии с которым устанавливается срок возврата субсидий, но не более чем на 6 месяцев с даты получения уведомления; 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 xml:space="preserve">3) </w:t>
      </w:r>
      <w:r w:rsidRPr="00787B8C">
        <w:rPr>
          <w:color w:val="000000" w:themeColor="text1"/>
          <w:sz w:val="28"/>
          <w:szCs w:val="28"/>
        </w:rPr>
        <w:tab/>
        <w:t>в случае несоблюдения сроков для возврата средств субсидии, установленных уведомлением или графиком, Администрация обеспечивает их взыскание в судебном порядке в соответствии с законодательством Российской Федерации.</w:t>
      </w:r>
    </w:p>
    <w:p w:rsidR="0008630E" w:rsidRPr="00787B8C" w:rsidRDefault="0008630E" w:rsidP="0008630E">
      <w:pPr>
        <w:tabs>
          <w:tab w:val="left" w:pos="0"/>
        </w:tabs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7B8C">
        <w:rPr>
          <w:color w:val="000000" w:themeColor="text1"/>
          <w:sz w:val="28"/>
          <w:szCs w:val="28"/>
        </w:rPr>
        <w:t>3.6.Контроль соблюдения условий и порядка предоставления субсидии осуществляется в установленном порядке Администрацией и органами муниципального (финансового) контроля.</w:t>
      </w:r>
    </w:p>
    <w:p w:rsidR="0008630E" w:rsidRPr="00247308" w:rsidRDefault="0008630E" w:rsidP="0008630E">
      <w:pPr>
        <w:adjustRightInd w:val="0"/>
        <w:spacing w:line="23" w:lineRule="atLeast"/>
        <w:rPr>
          <w:color w:val="000000"/>
          <w:sz w:val="25"/>
          <w:szCs w:val="25"/>
        </w:rPr>
      </w:pPr>
    </w:p>
    <w:p w:rsidR="0008630E" w:rsidRDefault="0008630E" w:rsidP="0008630E">
      <w:pPr>
        <w:tabs>
          <w:tab w:val="left" w:pos="7371"/>
        </w:tabs>
        <w:adjustRightInd w:val="0"/>
        <w:spacing w:line="23" w:lineRule="atLeast"/>
        <w:rPr>
          <w:color w:val="000000"/>
          <w:sz w:val="28"/>
          <w:szCs w:val="28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</w:p>
    <w:p w:rsidR="0008630E" w:rsidRPr="00650DA4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  <w:r w:rsidRPr="00650DA4">
        <w:rPr>
          <w:color w:val="000000"/>
        </w:rPr>
        <w:t>Приложение 1</w:t>
      </w:r>
    </w:p>
    <w:p w:rsidR="0008630E" w:rsidRPr="00650DA4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  <w:r w:rsidRPr="00650DA4">
        <w:rPr>
          <w:color w:val="000000"/>
        </w:rPr>
        <w:t xml:space="preserve">к Порядку предоставления из бюджета муниципального округа «Усинск» Республики Коми субсидии на компенсацию части расходов, понесенных субъектами малого и среднего предпринимательства </w:t>
      </w:r>
      <w:r w:rsidRPr="00650DA4">
        <w:rPr>
          <w:bCs/>
          <w:color w:val="000000"/>
        </w:rPr>
        <w:t>на уплату первого взноса (аванса) при заключении договора (договоров) лизинга оборудования</w:t>
      </w:r>
    </w:p>
    <w:p w:rsidR="0008630E" w:rsidRDefault="0008630E" w:rsidP="0008630E">
      <w:pPr>
        <w:adjustRightInd w:val="0"/>
        <w:spacing w:line="23" w:lineRule="atLeast"/>
        <w:ind w:left="3686"/>
        <w:jc w:val="right"/>
        <w:rPr>
          <w:color w:val="000000"/>
          <w:sz w:val="25"/>
          <w:szCs w:val="25"/>
        </w:rPr>
      </w:pPr>
    </w:p>
    <w:p w:rsidR="0008630E" w:rsidRDefault="0008630E" w:rsidP="0008630E">
      <w:pPr>
        <w:tabs>
          <w:tab w:val="left" w:pos="709"/>
          <w:tab w:val="left" w:pos="851"/>
        </w:tabs>
        <w:ind w:left="-142"/>
        <w:jc w:val="center"/>
        <w:rPr>
          <w:sz w:val="25"/>
          <w:szCs w:val="25"/>
        </w:rPr>
      </w:pPr>
    </w:p>
    <w:p w:rsidR="0008630E" w:rsidRDefault="0008630E" w:rsidP="0008630E">
      <w:pPr>
        <w:tabs>
          <w:tab w:val="left" w:pos="709"/>
          <w:tab w:val="left" w:pos="851"/>
        </w:tabs>
        <w:ind w:left="-142"/>
        <w:jc w:val="center"/>
        <w:rPr>
          <w:sz w:val="25"/>
          <w:szCs w:val="25"/>
        </w:rPr>
      </w:pPr>
      <w:r w:rsidRPr="00E27AF8">
        <w:rPr>
          <w:sz w:val="25"/>
          <w:szCs w:val="25"/>
        </w:rPr>
        <w:t xml:space="preserve">СВЕДЕНИЯ </w:t>
      </w:r>
    </w:p>
    <w:p w:rsidR="0008630E" w:rsidRPr="00E27AF8" w:rsidRDefault="0008630E" w:rsidP="0008630E">
      <w:pPr>
        <w:tabs>
          <w:tab w:val="left" w:pos="709"/>
          <w:tab w:val="left" w:pos="851"/>
        </w:tabs>
        <w:ind w:left="-142"/>
        <w:jc w:val="center"/>
        <w:rPr>
          <w:sz w:val="25"/>
          <w:szCs w:val="25"/>
        </w:rPr>
      </w:pPr>
      <w:r w:rsidRPr="00E27AF8">
        <w:rPr>
          <w:sz w:val="25"/>
          <w:szCs w:val="25"/>
        </w:rPr>
        <w:t>о количестве рабочих мест на предприятии,</w:t>
      </w:r>
    </w:p>
    <w:p w:rsidR="0008630E" w:rsidRPr="00E27AF8" w:rsidRDefault="0008630E" w:rsidP="0008630E">
      <w:pPr>
        <w:tabs>
          <w:tab w:val="left" w:pos="709"/>
          <w:tab w:val="left" w:pos="851"/>
        </w:tabs>
        <w:ind w:left="-142"/>
        <w:jc w:val="center"/>
        <w:rPr>
          <w:sz w:val="25"/>
          <w:szCs w:val="25"/>
        </w:rPr>
      </w:pPr>
      <w:r w:rsidRPr="00E27AF8">
        <w:rPr>
          <w:sz w:val="25"/>
          <w:szCs w:val="25"/>
        </w:rPr>
        <w:t>возглавляемом «Получателем субсидии»</w:t>
      </w:r>
    </w:p>
    <w:p w:rsidR="0008630E" w:rsidRPr="00E27AF8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b/>
          <w:sz w:val="25"/>
          <w:szCs w:val="25"/>
          <w:u w:val="single"/>
        </w:rPr>
      </w:pPr>
      <w:r w:rsidRPr="00E27AF8">
        <w:rPr>
          <w:b/>
          <w:sz w:val="25"/>
          <w:szCs w:val="25"/>
          <w:u w:val="single"/>
        </w:rPr>
        <w:t xml:space="preserve">  </w:t>
      </w:r>
    </w:p>
    <w:p w:rsidR="0008630E" w:rsidRPr="00BD37D8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28"/>
          <w:szCs w:val="28"/>
        </w:rPr>
      </w:pPr>
      <w:r w:rsidRPr="00BD37D8">
        <w:rPr>
          <w:sz w:val="28"/>
          <w:szCs w:val="28"/>
        </w:rPr>
        <w:t>________________________________________________</w:t>
      </w:r>
    </w:p>
    <w:p w:rsidR="0008630E" w:rsidRPr="00BD37D8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  <w:r w:rsidRPr="00BD37D8">
        <w:rPr>
          <w:sz w:val="16"/>
          <w:szCs w:val="16"/>
        </w:rPr>
        <w:t xml:space="preserve"> (наименование предприятия)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5"/>
        <w:gridCol w:w="1701"/>
        <w:gridCol w:w="1843"/>
        <w:gridCol w:w="850"/>
        <w:gridCol w:w="1701"/>
      </w:tblGrid>
      <w:tr w:rsidR="0008630E" w:rsidRPr="00BD37D8" w:rsidTr="003B3423">
        <w:trPr>
          <w:trHeight w:val="46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 w:rsidRPr="00BD37D8">
              <w:t>Наименование показателя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>
              <w:t>Год предшествующий оказанию поддержки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 w:rsidRPr="00BD37D8">
              <w:t>(фактическое количество)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>
              <w:t>Год оказания поддержки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>
              <w:t>Отчетный год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</w:p>
        </w:tc>
      </w:tr>
      <w:tr w:rsidR="0008630E" w:rsidRPr="00BD37D8" w:rsidTr="003B3423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0E" w:rsidRPr="00BD37D8" w:rsidRDefault="0008630E" w:rsidP="003B3423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0E" w:rsidRPr="00BD37D8" w:rsidRDefault="0008630E" w:rsidP="003B342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 w:rsidRPr="00BD37D8">
              <w:t>Число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 w:rsidRPr="00BD37D8">
              <w:t xml:space="preserve">Число дополнительно созданных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</w:pPr>
            <w:r w:rsidRPr="00BD37D8"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0E" w:rsidRPr="00BD37D8" w:rsidRDefault="0008630E" w:rsidP="003B3423"/>
        </w:tc>
      </w:tr>
      <w:tr w:rsidR="0008630E" w:rsidRPr="00BD37D8" w:rsidTr="003B342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4</w:t>
            </w:r>
          </w:p>
        </w:tc>
      </w:tr>
      <w:tr w:rsidR="0008630E" w:rsidRPr="00BD37D8" w:rsidTr="003B3423">
        <w:trPr>
          <w:trHeight w:val="178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both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ind w:right="-250"/>
              <w:rPr>
                <w:sz w:val="16"/>
                <w:szCs w:val="16"/>
              </w:rPr>
            </w:pPr>
            <w:r w:rsidRPr="00BD37D8">
              <w:t>Количество рабочих мест,</w:t>
            </w:r>
            <w:r>
              <w:t xml:space="preserve"> </w:t>
            </w:r>
            <w:r>
              <w:br/>
            </w:r>
            <w:r w:rsidRPr="00BD37D8">
              <w:t xml:space="preserve">в том числе занятых лицами </w:t>
            </w:r>
            <w:r>
              <w:br/>
            </w:r>
            <w:r w:rsidRPr="00BD37D8">
              <w:t>из числа</w:t>
            </w:r>
            <w:r>
              <w:t xml:space="preserve"> </w:t>
            </w:r>
            <w:r w:rsidRPr="00BD37D8">
              <w:t>бывших безработных</w:t>
            </w:r>
            <w:r w:rsidRPr="00BD37D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_______________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 xml:space="preserve">____________  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ind w:right="95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_______________</w:t>
            </w: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</w:p>
          <w:p w:rsidR="0008630E" w:rsidRPr="00BD37D8" w:rsidRDefault="0008630E" w:rsidP="003B3423">
            <w:pPr>
              <w:tabs>
                <w:tab w:val="left" w:pos="709"/>
                <w:tab w:val="left" w:pos="851"/>
              </w:tabs>
              <w:spacing w:after="120"/>
              <w:jc w:val="center"/>
              <w:rPr>
                <w:sz w:val="16"/>
                <w:szCs w:val="16"/>
              </w:rPr>
            </w:pPr>
            <w:r w:rsidRPr="00BD37D8">
              <w:rPr>
                <w:sz w:val="16"/>
                <w:szCs w:val="16"/>
              </w:rPr>
              <w:t>_______________</w:t>
            </w:r>
          </w:p>
        </w:tc>
      </w:tr>
    </w:tbl>
    <w:p w:rsidR="0008630E" w:rsidRPr="00BD37D8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Pr="00BD37D8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Pr="00BD37D8" w:rsidRDefault="0008630E" w:rsidP="0008630E">
      <w:pPr>
        <w:tabs>
          <w:tab w:val="left" w:pos="709"/>
          <w:tab w:val="left" w:pos="851"/>
        </w:tabs>
        <w:spacing w:after="120"/>
        <w:ind w:left="-142"/>
        <w:rPr>
          <w:sz w:val="16"/>
          <w:szCs w:val="16"/>
        </w:rPr>
      </w:pPr>
      <w:r w:rsidRPr="00BD37D8">
        <w:rPr>
          <w:sz w:val="26"/>
          <w:szCs w:val="26"/>
        </w:rPr>
        <w:t>Достоверность представляемых данных гарантирую</w:t>
      </w:r>
      <w:r w:rsidRPr="00BD37D8">
        <w:rPr>
          <w:sz w:val="16"/>
          <w:szCs w:val="16"/>
        </w:rPr>
        <w:t xml:space="preserve">         ____________________________________</w:t>
      </w: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  <w:r w:rsidRPr="00BD37D8">
        <w:rPr>
          <w:sz w:val="16"/>
          <w:szCs w:val="16"/>
        </w:rPr>
        <w:t xml:space="preserve">                                                                                                                                              (подпись «Получателя субсидии»)</w:t>
      </w: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Pr="006F5FDB" w:rsidRDefault="0008630E" w:rsidP="0008630E">
      <w:pPr>
        <w:tabs>
          <w:tab w:val="left" w:pos="709"/>
          <w:tab w:val="left" w:pos="851"/>
        </w:tabs>
        <w:spacing w:after="120"/>
        <w:ind w:left="-142"/>
        <w:jc w:val="center"/>
        <w:rPr>
          <w:sz w:val="16"/>
          <w:szCs w:val="16"/>
        </w:rPr>
      </w:pPr>
    </w:p>
    <w:p w:rsidR="0008630E" w:rsidRPr="00650DA4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  <w:r w:rsidRPr="00650DA4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:rsidR="0008630E" w:rsidRPr="00650DA4" w:rsidRDefault="0008630E" w:rsidP="0008630E">
      <w:pPr>
        <w:adjustRightInd w:val="0"/>
        <w:spacing w:line="23" w:lineRule="atLeast"/>
        <w:ind w:left="3686"/>
        <w:jc w:val="center"/>
        <w:rPr>
          <w:color w:val="000000"/>
        </w:rPr>
      </w:pPr>
      <w:r w:rsidRPr="00650DA4">
        <w:rPr>
          <w:color w:val="000000"/>
        </w:rPr>
        <w:lastRenderedPageBreak/>
        <w:t xml:space="preserve">к Порядку предоставления из бюджета муниципального округа «Усинск» Республики Коми субсидии на компенсацию части расходов, понесенных субъектами малого и среднего предпринимательства </w:t>
      </w:r>
      <w:r w:rsidRPr="00650DA4">
        <w:rPr>
          <w:bCs/>
          <w:color w:val="000000"/>
        </w:rPr>
        <w:t>на уплату первого взноса (аванса) при заключении договора (договоров) лизинга оборудования</w:t>
      </w:r>
    </w:p>
    <w:p w:rsidR="0008630E" w:rsidRPr="00247308" w:rsidRDefault="0008630E" w:rsidP="0008630E">
      <w:pPr>
        <w:adjustRightInd w:val="0"/>
        <w:spacing w:line="23" w:lineRule="atLeast"/>
        <w:ind w:left="3686"/>
        <w:jc w:val="right"/>
        <w:rPr>
          <w:color w:val="000000"/>
          <w:sz w:val="25"/>
          <w:szCs w:val="25"/>
        </w:rPr>
      </w:pPr>
    </w:p>
    <w:p w:rsidR="0008630E" w:rsidRDefault="0008630E" w:rsidP="0008630E">
      <w:pPr>
        <w:adjustRightInd w:val="0"/>
        <w:spacing w:line="23" w:lineRule="atLeast"/>
        <w:ind w:left="3686"/>
        <w:jc w:val="right"/>
        <w:rPr>
          <w:color w:val="000000"/>
          <w:sz w:val="28"/>
          <w:szCs w:val="28"/>
        </w:rPr>
      </w:pPr>
    </w:p>
    <w:p w:rsidR="0008630E" w:rsidRPr="0010169C" w:rsidRDefault="0008630E" w:rsidP="0008630E">
      <w:pPr>
        <w:widowControl w:val="0"/>
        <w:jc w:val="center"/>
      </w:pPr>
      <w:r w:rsidRPr="0010169C">
        <w:t>ОТЧЕТ</w:t>
      </w:r>
    </w:p>
    <w:p w:rsidR="0008630E" w:rsidRPr="0010169C" w:rsidRDefault="0008630E" w:rsidP="0008630E">
      <w:pPr>
        <w:widowControl w:val="0"/>
        <w:jc w:val="center"/>
      </w:pPr>
      <w:r w:rsidRPr="0010169C">
        <w:t>о достижении планового значения целевого показателя</w:t>
      </w:r>
    </w:p>
    <w:p w:rsidR="0008630E" w:rsidRDefault="0008630E" w:rsidP="0008630E">
      <w:pPr>
        <w:widowControl w:val="0"/>
        <w:jc w:val="center"/>
      </w:pPr>
      <w:r w:rsidRPr="0010169C">
        <w:t xml:space="preserve">результативности использования субсидии </w:t>
      </w:r>
      <w:r w:rsidRPr="005B2F4E">
        <w:t>на компенсацию части расходов, понесенных субъектами малого и среднего предпринимательства на уплату первого взноса (аванса) при заключении договора (договоров) лизинга оборудования</w:t>
      </w:r>
    </w:p>
    <w:p w:rsidR="0008630E" w:rsidRPr="0010169C" w:rsidRDefault="0008630E" w:rsidP="0008630E">
      <w:pPr>
        <w:widowControl w:val="0"/>
        <w:jc w:val="center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89"/>
        <w:gridCol w:w="1701"/>
        <w:gridCol w:w="1417"/>
      </w:tblGrid>
      <w:tr w:rsidR="0008630E" w:rsidRPr="0010169C" w:rsidTr="003B3423">
        <w:trPr>
          <w:jc w:val="center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center"/>
            </w:pPr>
            <w:r w:rsidRPr="0010169C">
              <w:t>Целевой показатель результативности использования Субсидии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center"/>
            </w:pPr>
            <w:r w:rsidRPr="0010169C">
              <w:t>Значения целевого показателя результативности использования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center"/>
            </w:pPr>
            <w:r w:rsidRPr="0010169C">
              <w:t>Причины отклонения</w:t>
            </w:r>
          </w:p>
        </w:tc>
      </w:tr>
      <w:tr w:rsidR="0008630E" w:rsidRPr="0010169C" w:rsidTr="003B3423">
        <w:trPr>
          <w:jc w:val="center"/>
        </w:trPr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center"/>
            </w:pPr>
            <w:r w:rsidRPr="0010169C"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center"/>
            </w:pPr>
            <w:r w:rsidRPr="0010169C">
              <w:t>фактическое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</w:tr>
      <w:tr w:rsidR="0008630E" w:rsidRPr="0010169C" w:rsidTr="003B3423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  <w:r>
              <w:t>Д</w:t>
            </w:r>
            <w:r w:rsidRPr="005B2F4E">
              <w:t>оля фактически созданных рабочих мест от запланированного количества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</w:tr>
      <w:tr w:rsidR="0008630E" w:rsidRPr="0010169C" w:rsidTr="003B3423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5B2F4E" w:rsidRDefault="0008630E" w:rsidP="003B3423">
            <w:pPr>
              <w:widowControl w:val="0"/>
              <w:jc w:val="both"/>
            </w:pPr>
            <w:r>
              <w:t>Прирост </w:t>
            </w:r>
            <w:r w:rsidRPr="005B2F4E">
              <w:t>среднесписочной численности работников (без внешних совместителей)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E" w:rsidRPr="0010169C" w:rsidRDefault="0008630E" w:rsidP="003B3423">
            <w:pPr>
              <w:widowControl w:val="0"/>
              <w:jc w:val="both"/>
            </w:pPr>
          </w:p>
        </w:tc>
      </w:tr>
    </w:tbl>
    <w:p w:rsidR="0008630E" w:rsidRPr="0010169C" w:rsidRDefault="0008630E" w:rsidP="0008630E">
      <w:pPr>
        <w:widowControl w:val="0"/>
        <w:jc w:val="both"/>
      </w:pPr>
    </w:p>
    <w:p w:rsidR="0008630E" w:rsidRDefault="0008630E" w:rsidP="0008630E">
      <w:pPr>
        <w:widowControl w:val="0"/>
        <w:jc w:val="both"/>
      </w:pPr>
      <w:r w:rsidRPr="0010169C">
        <w:t xml:space="preserve">   </w:t>
      </w:r>
    </w:p>
    <w:p w:rsidR="0008630E" w:rsidRPr="0010169C" w:rsidRDefault="0008630E" w:rsidP="0008630E">
      <w:pPr>
        <w:widowControl w:val="0"/>
        <w:jc w:val="both"/>
      </w:pPr>
      <w:r w:rsidRPr="0010169C">
        <w:t xml:space="preserve"> Руководитель        _____________________    __________________________</w:t>
      </w:r>
    </w:p>
    <w:p w:rsidR="0008630E" w:rsidRPr="00650DA4" w:rsidRDefault="0008630E" w:rsidP="0008630E">
      <w:pPr>
        <w:widowControl w:val="0"/>
        <w:jc w:val="both"/>
      </w:pPr>
      <w:r w:rsidRPr="00650DA4">
        <w:t xml:space="preserve">                                               (подпись)                  </w:t>
      </w:r>
      <w:r>
        <w:t xml:space="preserve">                               </w:t>
      </w:r>
      <w:r w:rsidRPr="00650DA4">
        <w:t>(Ф.И.О.)</w:t>
      </w:r>
    </w:p>
    <w:p w:rsidR="0008630E" w:rsidRPr="0010169C" w:rsidRDefault="0008630E" w:rsidP="0008630E">
      <w:pPr>
        <w:widowControl w:val="0"/>
        <w:jc w:val="both"/>
      </w:pPr>
    </w:p>
    <w:p w:rsidR="0008630E" w:rsidRPr="0010169C" w:rsidRDefault="0008630E" w:rsidP="0008630E">
      <w:pPr>
        <w:widowControl w:val="0"/>
        <w:jc w:val="both"/>
      </w:pPr>
      <w:r>
        <w:t xml:space="preserve"> </w:t>
      </w:r>
      <w:r w:rsidRPr="0010169C">
        <w:t>М.П.</w:t>
      </w:r>
    </w:p>
    <w:p w:rsidR="0008630E" w:rsidRDefault="0008630E" w:rsidP="0008630E">
      <w:pPr>
        <w:adjustRightInd w:val="0"/>
        <w:outlineLvl w:val="0"/>
        <w:rPr>
          <w:color w:val="000000"/>
          <w:sz w:val="28"/>
          <w:szCs w:val="28"/>
        </w:rPr>
      </w:pPr>
    </w:p>
    <w:p w:rsidR="0008630E" w:rsidRDefault="0008630E" w:rsidP="0008630E">
      <w:pPr>
        <w:adjustRightInd w:val="0"/>
        <w:ind w:left="4536"/>
        <w:outlineLvl w:val="0"/>
        <w:rPr>
          <w:color w:val="000000"/>
          <w:sz w:val="28"/>
          <w:szCs w:val="28"/>
        </w:rPr>
      </w:pPr>
    </w:p>
    <w:p w:rsidR="00DA72DC" w:rsidRDefault="00DA72DC">
      <w:bookmarkStart w:id="2" w:name="_GoBack"/>
      <w:bookmarkEnd w:id="2"/>
    </w:p>
    <w:sectPr w:rsidR="00DA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87E"/>
    <w:multiLevelType w:val="hybridMultilevel"/>
    <w:tmpl w:val="95DA567A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D2404C"/>
    <w:multiLevelType w:val="hybridMultilevel"/>
    <w:tmpl w:val="D29E9A08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0E"/>
    <w:rsid w:val="0008630E"/>
    <w:rsid w:val="00D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D1F0-912C-427A-A7C2-E733251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08630E"/>
    <w:pPr>
      <w:ind w:left="720"/>
    </w:p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0863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5FB3B24BF82F1AFB335C594EB87F0E9BA8F7F20D2EF68433FF21AE97B5B96FFD8650E96C8C79BC31C2463BB5fE6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5FB3B24BF82F1AFB335C594EB87F0E9BA9F3F50C23F68433FF21AE97B5B96FEF8608E76B806CE862981136B7E38FBEDA0B5AD398f968H" TargetMode="External"/><Relationship Id="rId5" Type="http://schemas.openxmlformats.org/officeDocument/2006/relationships/hyperlink" Target="consultantplus://offline/ref=035FB3B24BF82F1AFB335C594EB87F0E9BA8F7F20D2EF68433FF21AE97B5B96FFD8650E96C8C79BC31C2463BB5fE6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2024-07-11T07:30:00Z</dcterms:created>
  <dcterms:modified xsi:type="dcterms:W3CDTF">2024-07-11T07:30:00Z</dcterms:modified>
</cp:coreProperties>
</file>